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7A" w:rsidRDefault="0024047A" w:rsidP="0035496D">
      <w:pPr>
        <w:tabs>
          <w:tab w:val="left" w:pos="1134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24047A" w:rsidRPr="004024BC" w:rsidRDefault="0024047A" w:rsidP="002404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24BC">
        <w:rPr>
          <w:rFonts w:ascii="Times New Roman" w:hAnsi="Times New Roman"/>
          <w:sz w:val="26"/>
          <w:szCs w:val="26"/>
        </w:rPr>
        <w:t>МУНИЦИПАЛЬНОЕ УЧРЕЖДЕНИЕ «УПРАВЛЕНИЕ ДОШКОЛЬНЫХ УЧРЕЖДЕНИЙ ВЕДЕНСКОГО МУНИЦИПАЛЬНОГО РАЙОНА»</w:t>
      </w:r>
    </w:p>
    <w:p w:rsidR="0024047A" w:rsidRPr="004024BC" w:rsidRDefault="0024047A" w:rsidP="002404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24BC"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24047A" w:rsidRPr="004024BC" w:rsidRDefault="0024047A" w:rsidP="002404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24BC">
        <w:rPr>
          <w:rFonts w:ascii="Times New Roman" w:hAnsi="Times New Roman"/>
          <w:sz w:val="26"/>
          <w:szCs w:val="26"/>
        </w:rPr>
        <w:t xml:space="preserve">Детский сад № 7 «Радуга» с. </w:t>
      </w:r>
      <w:proofErr w:type="spellStart"/>
      <w:r w:rsidRPr="004024BC">
        <w:rPr>
          <w:rFonts w:ascii="Times New Roman" w:hAnsi="Times New Roman"/>
          <w:sz w:val="26"/>
          <w:szCs w:val="26"/>
        </w:rPr>
        <w:t>Тевзана</w:t>
      </w:r>
      <w:proofErr w:type="spellEnd"/>
    </w:p>
    <w:p w:rsidR="0024047A" w:rsidRPr="004024BC" w:rsidRDefault="0024047A" w:rsidP="002404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24BC">
        <w:rPr>
          <w:rFonts w:ascii="Times New Roman" w:hAnsi="Times New Roman"/>
          <w:sz w:val="26"/>
          <w:szCs w:val="26"/>
        </w:rPr>
        <w:t xml:space="preserve">(МБДОУ Детский сад № 7 «Радуга» с. </w:t>
      </w:r>
      <w:proofErr w:type="spellStart"/>
      <w:r w:rsidRPr="004024BC">
        <w:rPr>
          <w:rFonts w:ascii="Times New Roman" w:hAnsi="Times New Roman"/>
          <w:sz w:val="26"/>
          <w:szCs w:val="26"/>
        </w:rPr>
        <w:t>Тевзана</w:t>
      </w:r>
      <w:proofErr w:type="spellEnd"/>
      <w:r w:rsidRPr="004024BC">
        <w:rPr>
          <w:rFonts w:ascii="Times New Roman" w:hAnsi="Times New Roman"/>
          <w:sz w:val="26"/>
          <w:szCs w:val="26"/>
        </w:rPr>
        <w:t>)</w:t>
      </w:r>
    </w:p>
    <w:p w:rsidR="0024047A" w:rsidRPr="004024BC" w:rsidRDefault="0024047A" w:rsidP="002404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4047A" w:rsidRPr="004024BC" w:rsidRDefault="0024047A" w:rsidP="002404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24BC">
        <w:rPr>
          <w:rFonts w:ascii="Times New Roman" w:hAnsi="Times New Roman"/>
          <w:sz w:val="26"/>
          <w:szCs w:val="26"/>
        </w:rPr>
        <w:t>МУНИЦИПАЛЬНИ УЧРЕЖДЕНИ «ВЕДАНАН МУНИЦИПАЛЬНИ К</w:t>
      </w:r>
      <w:r w:rsidRPr="004024BC">
        <w:rPr>
          <w:rFonts w:ascii="Times New Roman" w:hAnsi="Times New Roman"/>
          <w:sz w:val="26"/>
          <w:szCs w:val="26"/>
          <w:lang w:val="en-US"/>
        </w:rPr>
        <w:t>I</w:t>
      </w:r>
      <w:r w:rsidRPr="004024BC">
        <w:rPr>
          <w:rFonts w:ascii="Times New Roman" w:hAnsi="Times New Roman"/>
          <w:sz w:val="26"/>
          <w:szCs w:val="26"/>
        </w:rPr>
        <w:t>ОШТАН</w:t>
      </w:r>
    </w:p>
    <w:p w:rsidR="0024047A" w:rsidRPr="004024BC" w:rsidRDefault="0024047A" w:rsidP="002404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24BC">
        <w:rPr>
          <w:rFonts w:ascii="Times New Roman" w:hAnsi="Times New Roman"/>
          <w:sz w:val="26"/>
          <w:szCs w:val="26"/>
        </w:rPr>
        <w:t>ШКОЛАЗХОЙН УЧРЕЖДЕНИЙН УРХАЛЛА»</w:t>
      </w:r>
    </w:p>
    <w:p w:rsidR="0024047A" w:rsidRPr="004024BC" w:rsidRDefault="0024047A" w:rsidP="002404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4024BC">
        <w:rPr>
          <w:rFonts w:ascii="Times New Roman" w:hAnsi="Times New Roman"/>
          <w:sz w:val="26"/>
          <w:szCs w:val="26"/>
        </w:rPr>
        <w:t>Муниципальнибюджетнишколазхойндешаранучреждени</w:t>
      </w:r>
      <w:proofErr w:type="spellEnd"/>
    </w:p>
    <w:p w:rsidR="0024047A" w:rsidRPr="004024BC" w:rsidRDefault="0024047A" w:rsidP="002404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24BC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7</w:t>
      </w:r>
      <w:r w:rsidRPr="004024BC">
        <w:rPr>
          <w:rFonts w:ascii="Times New Roman" w:hAnsi="Times New Roman"/>
          <w:sz w:val="26"/>
          <w:szCs w:val="26"/>
        </w:rPr>
        <w:t>йолуберийнбеш «Р</w:t>
      </w:r>
      <w:r>
        <w:rPr>
          <w:rFonts w:ascii="Times New Roman" w:hAnsi="Times New Roman"/>
          <w:sz w:val="26"/>
          <w:szCs w:val="26"/>
        </w:rPr>
        <w:t>адуга</w:t>
      </w:r>
      <w:r w:rsidRPr="004024BC">
        <w:rPr>
          <w:rFonts w:ascii="Times New Roman" w:hAnsi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/>
          <w:sz w:val="26"/>
          <w:szCs w:val="26"/>
        </w:rPr>
        <w:t>Тевзана</w:t>
      </w:r>
      <w:proofErr w:type="spellEnd"/>
    </w:p>
    <w:p w:rsidR="0024047A" w:rsidRPr="0029155E" w:rsidRDefault="0024047A" w:rsidP="0024047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(МБШДУ № 7 </w:t>
      </w:r>
      <w:proofErr w:type="spellStart"/>
      <w:r>
        <w:rPr>
          <w:rFonts w:ascii="Times New Roman" w:hAnsi="Times New Roman"/>
          <w:sz w:val="26"/>
          <w:szCs w:val="26"/>
        </w:rPr>
        <w:t>йолуберийнбеш</w:t>
      </w:r>
      <w:proofErr w:type="spellEnd"/>
      <w:r>
        <w:rPr>
          <w:rFonts w:ascii="Times New Roman" w:hAnsi="Times New Roman"/>
          <w:sz w:val="26"/>
          <w:szCs w:val="26"/>
        </w:rPr>
        <w:t xml:space="preserve"> «Радуга</w:t>
      </w:r>
      <w:r w:rsidRPr="00E84B64">
        <w:rPr>
          <w:rFonts w:ascii="Times New Roman" w:hAnsi="Times New Roman"/>
          <w:sz w:val="26"/>
          <w:szCs w:val="26"/>
        </w:rPr>
        <w:t>»</w:t>
      </w:r>
      <w:proofErr w:type="spellStart"/>
      <w:r>
        <w:rPr>
          <w:rFonts w:ascii="Times New Roman" w:hAnsi="Times New Roman"/>
          <w:sz w:val="26"/>
          <w:szCs w:val="26"/>
        </w:rPr>
        <w:t>Тевзана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24047A" w:rsidRDefault="0024047A" w:rsidP="0024047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4047A" w:rsidRDefault="0024047A" w:rsidP="0024047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C90707" w:rsidRDefault="00C90707" w:rsidP="002B02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C90707" w:rsidRDefault="00C90707" w:rsidP="002B02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C90707" w:rsidRDefault="00C90707" w:rsidP="002B02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E33C5A" w:rsidRPr="0024047A" w:rsidRDefault="00E33C5A" w:rsidP="002B02D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360068" w:rsidRPr="0024047A" w:rsidRDefault="00360068" w:rsidP="003600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404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Отчет </w:t>
      </w:r>
    </w:p>
    <w:p w:rsidR="00360068" w:rsidRPr="0024047A" w:rsidRDefault="00360068" w:rsidP="003600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404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 результатах самообследования</w:t>
      </w:r>
    </w:p>
    <w:p w:rsidR="00F107F6" w:rsidRPr="0024047A" w:rsidRDefault="004416CA" w:rsidP="003600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404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МБДОУ </w:t>
      </w:r>
      <w:r w:rsidR="00C90707" w:rsidRPr="002404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Детский сад №</w:t>
      </w:r>
      <w:r w:rsidRPr="002404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7с.ТевзанаВеденского района.</w:t>
      </w:r>
    </w:p>
    <w:p w:rsidR="0029155E" w:rsidRPr="0024047A" w:rsidRDefault="004416CA" w:rsidP="00B824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404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 2018-2019</w:t>
      </w:r>
      <w:r w:rsidR="002404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учебный год</w:t>
      </w:r>
    </w:p>
    <w:p w:rsidR="0029155E" w:rsidRPr="0024047A" w:rsidRDefault="0029155E" w:rsidP="0029155E">
      <w:pPr>
        <w:pStyle w:val="a9"/>
        <w:tabs>
          <w:tab w:val="left" w:pos="567"/>
        </w:tabs>
        <w:spacing w:after="0" w:line="240" w:lineRule="auto"/>
        <w:ind w:right="140" w:firstLine="0"/>
        <w:jc w:val="right"/>
        <w:rPr>
          <w:sz w:val="28"/>
          <w:szCs w:val="28"/>
        </w:rPr>
      </w:pPr>
      <w:r w:rsidRPr="0024047A">
        <w:rPr>
          <w:rFonts w:eastAsia="Times New Roman"/>
          <w:bCs/>
          <w:iCs/>
          <w:color w:val="000000"/>
          <w:sz w:val="28"/>
          <w:szCs w:val="28"/>
        </w:rPr>
        <w:tab/>
      </w:r>
    </w:p>
    <w:p w:rsidR="0029155E" w:rsidRPr="0024047A" w:rsidRDefault="0029155E" w:rsidP="0029155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82439" w:rsidRDefault="00B82439" w:rsidP="002915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24047A" w:rsidRDefault="0024047A" w:rsidP="0029155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D45815" w:rsidRPr="006C55B0" w:rsidRDefault="0029155E" w:rsidP="0029155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23B2D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1.</w:t>
      </w:r>
      <w:r w:rsidR="00D45815" w:rsidRPr="00E23B2D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Общая характеристика образовательного учреждения</w:t>
      </w:r>
      <w:r w:rsidR="00D45815" w:rsidRPr="006C55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.</w:t>
      </w:r>
    </w:p>
    <w:p w:rsidR="00035218" w:rsidRPr="00035218" w:rsidRDefault="00D45815" w:rsidP="00035218">
      <w:pPr>
        <w:pStyle w:val="a3"/>
        <w:spacing w:after="0"/>
        <w:ind w:left="0"/>
        <w:rPr>
          <w:rFonts w:ascii="Times New Roman" w:hAnsi="Times New Roman" w:cs="Times New Roman"/>
          <w:sz w:val="28"/>
        </w:rPr>
      </w:pPr>
      <w:bookmarkStart w:id="0" w:name="h.gjdgxs"/>
      <w:bookmarkEnd w:id="0"/>
      <w:r w:rsidRPr="00035218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      </w:t>
      </w:r>
      <w:r w:rsidR="00035218" w:rsidRPr="00035218"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035218" w:rsidRPr="00E71028" w:rsidRDefault="00C90707" w:rsidP="0003521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Детский сад № </w:t>
      </w:r>
      <w:r w:rsidR="004416CA">
        <w:rPr>
          <w:rFonts w:ascii="Times New Roman" w:hAnsi="Times New Roman" w:cs="Times New Roman"/>
          <w:sz w:val="28"/>
        </w:rPr>
        <w:t>7 «Радуга»</w:t>
      </w:r>
      <w:r w:rsidR="000B70DF">
        <w:rPr>
          <w:rFonts w:ascii="Times New Roman" w:hAnsi="Times New Roman" w:cs="Times New Roman"/>
          <w:sz w:val="28"/>
        </w:rPr>
        <w:t xml:space="preserve"> функцио</w:t>
      </w:r>
      <w:r w:rsidR="00B82439">
        <w:rPr>
          <w:rFonts w:ascii="Times New Roman" w:hAnsi="Times New Roman" w:cs="Times New Roman"/>
          <w:sz w:val="28"/>
        </w:rPr>
        <w:t>нирует</w:t>
      </w:r>
      <w:r w:rsidR="004416CA">
        <w:rPr>
          <w:rFonts w:ascii="Times New Roman" w:hAnsi="Times New Roman" w:cs="Times New Roman"/>
          <w:sz w:val="28"/>
        </w:rPr>
        <w:t xml:space="preserve"> с </w:t>
      </w:r>
      <w:r w:rsidR="00B82439">
        <w:rPr>
          <w:rFonts w:ascii="Times New Roman" w:hAnsi="Times New Roman" w:cs="Times New Roman"/>
          <w:sz w:val="28"/>
        </w:rPr>
        <w:t>2017</w:t>
      </w:r>
      <w:r w:rsidR="00035218" w:rsidRPr="00E71028">
        <w:rPr>
          <w:rFonts w:ascii="Times New Roman" w:hAnsi="Times New Roman" w:cs="Times New Roman"/>
          <w:sz w:val="28"/>
        </w:rPr>
        <w:t>года.</w:t>
      </w:r>
    </w:p>
    <w:p w:rsidR="00035218" w:rsidRPr="00035218" w:rsidRDefault="0029155E" w:rsidP="0003521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бюджетное </w:t>
      </w:r>
      <w:r w:rsidR="00035218" w:rsidRPr="00035218">
        <w:rPr>
          <w:rFonts w:ascii="Times New Roman" w:hAnsi="Times New Roman" w:cs="Times New Roman"/>
          <w:sz w:val="28"/>
        </w:rPr>
        <w:t xml:space="preserve">дошкольное образовательное учреждение </w:t>
      </w:r>
      <w:r w:rsidR="00C90707">
        <w:rPr>
          <w:rFonts w:ascii="Times New Roman" w:hAnsi="Times New Roman" w:cs="Times New Roman"/>
          <w:sz w:val="28"/>
        </w:rPr>
        <w:t xml:space="preserve">Детский сад № </w:t>
      </w:r>
      <w:r>
        <w:rPr>
          <w:rFonts w:ascii="Times New Roman" w:hAnsi="Times New Roman" w:cs="Times New Roman"/>
          <w:sz w:val="28"/>
        </w:rPr>
        <w:t>7</w:t>
      </w:r>
      <w:r w:rsidR="004416CA">
        <w:rPr>
          <w:rFonts w:ascii="Times New Roman" w:hAnsi="Times New Roman" w:cs="Times New Roman"/>
          <w:sz w:val="28"/>
        </w:rPr>
        <w:t xml:space="preserve">«Радуга» </w:t>
      </w:r>
      <w:r w:rsidR="00035218" w:rsidRPr="00035218">
        <w:rPr>
          <w:rFonts w:ascii="Times New Roman" w:hAnsi="Times New Roman" w:cs="Times New Roman"/>
          <w:sz w:val="28"/>
        </w:rPr>
        <w:t>расположе</w:t>
      </w:r>
      <w:r>
        <w:rPr>
          <w:rFonts w:ascii="Times New Roman" w:hAnsi="Times New Roman" w:cs="Times New Roman"/>
          <w:sz w:val="28"/>
        </w:rPr>
        <w:t xml:space="preserve">но по </w:t>
      </w:r>
      <w:proofErr w:type="spellStart"/>
      <w:r w:rsidR="00C90707">
        <w:rPr>
          <w:rFonts w:ascii="Times New Roman" w:hAnsi="Times New Roman" w:cs="Times New Roman"/>
          <w:sz w:val="28"/>
        </w:rPr>
        <w:t>адресу</w:t>
      </w:r>
      <w:r>
        <w:rPr>
          <w:rFonts w:ascii="Times New Roman" w:hAnsi="Times New Roman" w:cs="Times New Roman"/>
          <w:sz w:val="28"/>
        </w:rPr>
        <w:t>Веденский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район,</w:t>
      </w:r>
      <w:r w:rsidR="00C90707">
        <w:rPr>
          <w:rFonts w:ascii="Times New Roman" w:hAnsi="Times New Roman" w:cs="Times New Roman"/>
          <w:sz w:val="28"/>
        </w:rPr>
        <w:t>с.</w:t>
      </w:r>
      <w:r w:rsidR="004416CA">
        <w:rPr>
          <w:rFonts w:ascii="Times New Roman" w:hAnsi="Times New Roman" w:cs="Times New Roman"/>
          <w:sz w:val="28"/>
        </w:rPr>
        <w:t>Тевзана</w:t>
      </w:r>
      <w:proofErr w:type="spellEnd"/>
      <w:r w:rsidR="00C90707">
        <w:rPr>
          <w:rFonts w:ascii="Times New Roman" w:hAnsi="Times New Roman" w:cs="Times New Roman"/>
          <w:sz w:val="28"/>
        </w:rPr>
        <w:t>, ул.</w:t>
      </w:r>
      <w:r w:rsidR="004416CA">
        <w:rPr>
          <w:rFonts w:ascii="Times New Roman" w:hAnsi="Times New Roman" w:cs="Times New Roman"/>
          <w:sz w:val="28"/>
        </w:rPr>
        <w:t>Центральная №35</w:t>
      </w:r>
      <w:r w:rsidR="007B36B6">
        <w:rPr>
          <w:rFonts w:ascii="Times New Roman" w:hAnsi="Times New Roman" w:cs="Times New Roman"/>
          <w:sz w:val="28"/>
        </w:rPr>
        <w:t>.</w:t>
      </w:r>
    </w:p>
    <w:p w:rsidR="00D45815" w:rsidRPr="00E23B2D" w:rsidRDefault="00D45815" w:rsidP="0003521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C55B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1.1</w:t>
      </w:r>
      <w:r w:rsidRPr="006C55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 </w:t>
      </w:r>
      <w:r w:rsidRPr="00E23B2D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Структура управления образовательным учреждением.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Управление ДОУ строится на принципах единоначалия и самоуправления. Имеет управляемую и управляющую системы.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Управляющая система состоит из двух структур, деятельность которых регламентируется Уставом ДОУ и соответствующими положениями.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I структура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органы самоуправления</w:t>
      </w:r>
    </w:p>
    <w:p w:rsidR="00D45815" w:rsidRPr="00D45815" w:rsidRDefault="00D45815" w:rsidP="00D4581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 Общее собрание трудового коллектива</w:t>
      </w:r>
    </w:p>
    <w:p w:rsidR="00D45815" w:rsidRPr="00D45815" w:rsidRDefault="00D45815" w:rsidP="00035218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 Педагогический совет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II структура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административное управление, которое имеет несколько уровней линейного управления.</w:t>
      </w:r>
    </w:p>
    <w:p w:rsidR="00D45815" w:rsidRPr="00D45815" w:rsidRDefault="00D45815" w:rsidP="00D45815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1 уровень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 </w:t>
      </w:r>
      <w:r w:rsidRPr="00D4581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заведующий.</w:t>
      </w:r>
    </w:p>
    <w:p w:rsidR="00D45815" w:rsidRPr="00D45815" w:rsidRDefault="00D45815" w:rsidP="00D45815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2 уровень</w:t>
      </w:r>
      <w:r w:rsidR="007B36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017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</w:t>
      </w:r>
      <w:r w:rsidR="004416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завхоз</w:t>
      </w:r>
      <w:r w:rsidR="00C907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медицинская сестра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  <w:r w:rsidRPr="00D4581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3 уровень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осуществляют воспитатели, специалисты и обслуживающий персонал. На этом уровне объектами управления являются дети и их родители.</w:t>
      </w:r>
    </w:p>
    <w:p w:rsidR="00D45815" w:rsidRPr="006C55B0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C55B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1.2</w:t>
      </w:r>
      <w:r w:rsidRPr="006C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Режим работы</w:t>
      </w:r>
    </w:p>
    <w:p w:rsidR="00D45815" w:rsidRPr="00D45815" w:rsidRDefault="00035218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МБДОУ </w:t>
      </w:r>
      <w:r w:rsidR="00C90707">
        <w:rPr>
          <w:rFonts w:ascii="Times New Roman" w:hAnsi="Times New Roman" w:cs="Times New Roman"/>
          <w:sz w:val="28"/>
        </w:rPr>
        <w:t xml:space="preserve">Детский сад № </w:t>
      </w:r>
      <w:r w:rsidR="004416CA">
        <w:rPr>
          <w:rFonts w:ascii="Times New Roman" w:hAnsi="Times New Roman" w:cs="Times New Roman"/>
          <w:sz w:val="28"/>
        </w:rPr>
        <w:t>7«Радуга»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работает в режиме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ятидневной рабочей недели с 12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часовым пребыванием детей (7.00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19.00)</w:t>
      </w:r>
    </w:p>
    <w:p w:rsidR="00D45815" w:rsidRPr="006C55B0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C55B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1.3</w:t>
      </w:r>
      <w:r w:rsidRPr="006C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C55B0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Структура и количество групп:</w:t>
      </w:r>
      <w:r w:rsidRPr="006C55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</w:t>
      </w:r>
    </w:p>
    <w:p w:rsidR="00D45815" w:rsidRPr="00D45815" w:rsidRDefault="00C90707" w:rsidP="007B36B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Детский сад посещает </w:t>
      </w:r>
      <w:r w:rsidR="004416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70</w:t>
      </w:r>
      <w:r w:rsidR="000352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воспитанника в возрасте от </w:t>
      </w:r>
      <w:r w:rsidR="004416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2-х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r w:rsidR="007B36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лет</w:t>
      </w:r>
      <w:r w:rsidR="007B36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45815" w:rsidRPr="004416CA" w:rsidRDefault="00D45815" w:rsidP="00441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Вывод: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 бюджетное дошкол</w:t>
      </w:r>
      <w:r w:rsidR="007B36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ьное образовательное учреждение</w:t>
      </w:r>
      <w:r w:rsidR="004416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Детский сад №7 «Радуга»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соответствует нормативам наполняемости г</w:t>
      </w:r>
      <w:r w:rsidR="00C907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рупп 100%</w:t>
      </w:r>
      <w:r w:rsidR="009B29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45815" w:rsidRPr="00D45815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Контингент воспитанников социально благополучный. Преобладают дети из полных семей.</w:t>
      </w:r>
    </w:p>
    <w:p w:rsidR="00D45815" w:rsidRPr="006C55B0" w:rsidRDefault="006C55B0" w:rsidP="006C55B0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2.</w:t>
      </w:r>
      <w:r w:rsidR="00D45815" w:rsidRPr="006C55B0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Особенности образовательного процесса</w:t>
      </w:r>
    </w:p>
    <w:p w:rsidR="00D45815" w:rsidRPr="000B70DF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     2.1. Содержание обучения и воспитания.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Образовательный процесс в детском саду осуществл</w:t>
      </w:r>
      <w:r w:rsidR="00C907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яется в соответствии с сеткой  О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 и занятий, которая составлена согласно требованиям нормативных документов Министерства Образования и Науки к организации дошкольного образования и воспитания, </w:t>
      </w:r>
      <w:proofErr w:type="spellStart"/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санитарно-эпидиологических</w:t>
      </w:r>
      <w:proofErr w:type="spellEnd"/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правил и нормативов, с учетом недельной нагрузки.</w:t>
      </w:r>
    </w:p>
    <w:p w:rsidR="00D45815" w:rsidRPr="006C55B0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6C55B0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Основные  цели и задачи</w:t>
      </w:r>
    </w:p>
    <w:p w:rsidR="00D45815" w:rsidRPr="00D45815" w:rsidRDefault="00EB2E68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Основной целью деятельности 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ДОУ является создание условий для реализации гарантированного гражданам Российской Федерации права на получение общедоступного, качественного и бесплатного дошкольного образования.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23B2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Основными задачами дошкольного образовательного учреждения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являются:</w:t>
      </w:r>
    </w:p>
    <w:p w:rsidR="00D45815" w:rsidRPr="00D45815" w:rsidRDefault="00D45815" w:rsidP="00E71028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охрана жизни и укрепление физического и психического здоровья детей;</w:t>
      </w:r>
    </w:p>
    <w:p w:rsidR="00D45815" w:rsidRPr="00D45815" w:rsidRDefault="00D45815" w:rsidP="00E71028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обеспечение познавательного, речевого, социально-коммуникативного, художественно-эстетического и физического развития детей;</w:t>
      </w:r>
    </w:p>
    <w:p w:rsidR="00D45815" w:rsidRPr="00D45815" w:rsidRDefault="00D45815" w:rsidP="00E71028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E71028" w:rsidRDefault="00D45815" w:rsidP="00E710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взаимодействие с семьями детей для обеспечения полноценного</w:t>
      </w:r>
    </w:p>
    <w:p w:rsidR="00D45815" w:rsidRPr="00D45815" w:rsidRDefault="00D45815" w:rsidP="00E71028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развития дошкольников;</w:t>
      </w:r>
    </w:p>
    <w:p w:rsidR="00D45815" w:rsidRPr="00D45815" w:rsidRDefault="00D45815" w:rsidP="00E71028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Содержание образовательного процесса в детском саду определяется общеобразовательной программой, которая разработана, принята и реализуется учрежд</w:t>
      </w:r>
      <w:r w:rsidR="001D2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ением в соответствии с ФГОС ДО  </w:t>
      </w:r>
      <w:r w:rsidRPr="00D45815">
        <w:rPr>
          <w:rFonts w:ascii="Times New Roman" w:eastAsia="Times New Roman" w:hAnsi="Times New Roman" w:cs="Times New Roman"/>
          <w:i/>
          <w:iCs/>
          <w:color w:val="0D0D0D"/>
          <w:sz w:val="28"/>
          <w:lang w:eastAsia="ru-RU"/>
        </w:rPr>
        <w:t>на основе программы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</w:t>
      </w:r>
      <w:r w:rsidR="001D2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рождения до школы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r w:rsidR="001D2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 редакцией Н.Е. </w:t>
      </w:r>
      <w:proofErr w:type="spellStart"/>
      <w:r w:rsidR="001D2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="001D2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Т.С. Комаровой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Её реализация позволяет обеспечить целостное развитие ребенка в период дошкольного детства: интеллектуального, социально-личностного, художественно-эстетического, физического. В практической работе педагоги эффективно используют дополнительные программы и технологии  различной направленности.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Годовой план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составляется в соответствии со спецификой детского сада с учетом профессионального уровня педагогического коллектива.</w:t>
      </w: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D45815" w:rsidRPr="000B70DF" w:rsidRDefault="001D2BED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</w:t>
      </w:r>
      <w:r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2.2</w:t>
      </w:r>
      <w:r w:rsidR="00D45815"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  Социальная активность и партнерство ДОУ</w:t>
      </w:r>
      <w:r w:rsid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B82439" w:rsidRDefault="00D45815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Для повышения качества воспитательно-образовательного процесса и реализации годовых задач детский сад сотруднич</w:t>
      </w:r>
      <w:r w:rsidR="00B824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ает с окружающим социумом. Цели 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взаимодействия способствуют разностороннему 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развитию воспитанников.</w:t>
      </w:r>
      <w:r w:rsidRPr="00D45815">
        <w:rPr>
          <w:rFonts w:ascii="Times New Roman" w:eastAsia="Times New Roman" w:hAnsi="Times New Roman" w:cs="Times New Roman"/>
          <w:color w:val="8064A2"/>
          <w:sz w:val="28"/>
          <w:lang w:eastAsia="ru-RU"/>
        </w:rPr>
        <w:t>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Взаимодействие с социальными партнерами детского сада активно  строится на основе договорных обязательств о научно-методическом, творческом, организационном сотрудничестве и ведется в течение всего учебного года.</w:t>
      </w:r>
    </w:p>
    <w:p w:rsidR="007B2DA0" w:rsidRDefault="00AF5245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течение всего учебного года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детей детского садапроводятся по</w:t>
      </w:r>
      <w:r w:rsidR="00E710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казы 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программных сказок, народных праздников,способствующих эстетическому, художественномуразвитию детей</w:t>
      </w:r>
      <w:r w:rsidR="007B2D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Ведется тесный контакт воспитателей и учителей школы, воспитанников дошкольного учреждения и учеников первого класса:</w:t>
      </w:r>
    </w:p>
    <w:p w:rsidR="00D45815" w:rsidRPr="00D45815" w:rsidRDefault="00D45815" w:rsidP="00E71028">
      <w:pPr>
        <w:spacing w:after="0" w:line="240" w:lineRule="auto"/>
        <w:ind w:left="3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отслеживалась адаптация выпускников детского сада;</w:t>
      </w:r>
    </w:p>
    <w:p w:rsidR="00D45815" w:rsidRPr="00D45815" w:rsidRDefault="00D45815" w:rsidP="00E71028">
      <w:pPr>
        <w:spacing w:after="0" w:line="240" w:lineRule="auto"/>
        <w:ind w:left="3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проводилась диагностика готовности детей к школе;</w:t>
      </w:r>
    </w:p>
    <w:p w:rsidR="00D45815" w:rsidRPr="00D45815" w:rsidRDefault="00D45815" w:rsidP="00E71028">
      <w:pPr>
        <w:spacing w:after="0" w:line="240" w:lineRule="auto"/>
        <w:ind w:left="3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экскурсии различной направленности.</w:t>
      </w:r>
    </w:p>
    <w:p w:rsidR="00E71028" w:rsidRDefault="00D45815" w:rsidP="00D458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Практика показывает, что сотрудничество </w:t>
      </w:r>
      <w:r w:rsidR="00A60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МБДОУ </w:t>
      </w:r>
      <w:r w:rsidR="00E71028">
        <w:rPr>
          <w:rFonts w:ascii="Times New Roman" w:hAnsi="Times New Roman" w:cs="Times New Roman"/>
          <w:sz w:val="28"/>
        </w:rPr>
        <w:t>Детский сад №7 «Радуга»</w:t>
      </w:r>
    </w:p>
    <w:p w:rsidR="00E71028" w:rsidRDefault="00E71028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</w:rPr>
        <w:t>с.Тевзана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общеобразовательными учреждениями и 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учреждения</w:t>
      </w:r>
      <w:r w:rsidR="00EB2E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 дополнительного образования</w:t>
      </w:r>
      <w:r w:rsidRPr="00D4581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существенно обогащает содержание основного образования, усиливает его социально-педагогическую функцию и обеспечивает условия для творческого развития детей.</w:t>
      </w:r>
    </w:p>
    <w:p w:rsidR="00D45815" w:rsidRPr="000B70DF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2.4.Анализ </w:t>
      </w:r>
      <w:r w:rsidR="00F739B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работы за 2018-2019</w:t>
      </w:r>
      <w:r w:rsidR="007B2DA0"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учебный год</w:t>
      </w:r>
    </w:p>
    <w:p w:rsidR="00983FF8" w:rsidRDefault="0045578E" w:rsidP="00983F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пла</w:t>
      </w:r>
      <w:r w:rsidR="00F739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нировании годового плана на 2018-2019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год, перед коллективом ДОУ были поставлены следующие задачи:</w:t>
      </w:r>
    </w:p>
    <w:p w:rsidR="0045578E" w:rsidRPr="00F813A0" w:rsidRDefault="00F739B8" w:rsidP="002A75D0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здоровья воспитанников через все виды деятельности</w:t>
      </w:r>
      <w:r w:rsidR="00C91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17B4" w:rsidRDefault="00F739B8" w:rsidP="004017B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элементарных представлений у детей дошкольного возраста</w:t>
      </w:r>
      <w:r w:rsidR="00F821C1" w:rsidRPr="00F8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17B4" w:rsidRPr="004017B4" w:rsidRDefault="00F739B8" w:rsidP="004017B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духовно-нравственных ценностей через взаимодействие с семьями воспитанников</w:t>
      </w:r>
      <w:r w:rsidR="00F821C1" w:rsidRPr="00401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21C1" w:rsidRPr="00E23B2D" w:rsidRDefault="00F821C1" w:rsidP="004017B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всего учебного года педагогами, и всем вспомогательным персоналам были приложены все усилия, чтобы дети посещающие ДОУ чувствовали себя комфортно. ООД проводились в игровой и интересной форме, стараясь не утомлять воспита</w:t>
      </w:r>
      <w:r w:rsidR="00F73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нников. </w:t>
      </w:r>
    </w:p>
    <w:p w:rsidR="00833FFF" w:rsidRPr="00F813A0" w:rsidRDefault="00833FFF" w:rsidP="00F821C1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276" w:rsidRPr="00E23B2D" w:rsidRDefault="00833FFF" w:rsidP="00E23B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дню здоровья были проведены спортивные мероприя</w:t>
      </w:r>
      <w:r w:rsidR="00E71028" w:rsidRPr="00E23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</w:t>
      </w:r>
      <w:r w:rsidR="009B29E5" w:rsidRPr="00E23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2235A" w:rsidRPr="00E23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для реализации поставленных задач проводились открытые занятия, развлекательные мероприятия.Заведующим д/</w:t>
      </w:r>
      <w:r w:rsidR="009B29E5" w:rsidRPr="00E23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с, </w:t>
      </w:r>
      <w:r w:rsidR="00E23B2D" w:rsidRPr="00E23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медсестрой </w:t>
      </w:r>
      <w:r w:rsidR="0052235A" w:rsidRPr="00E23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велся контроль над соблюдением норм </w:t>
      </w:r>
      <w:proofErr w:type="spellStart"/>
      <w:r w:rsidR="0052235A" w:rsidRPr="00E23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СанПина</w:t>
      </w:r>
      <w:proofErr w:type="spellEnd"/>
      <w:r w:rsidR="0052235A" w:rsidRPr="00E23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соблюдения чистоты и гигиены в группах и соблюдению личной гигиены </w:t>
      </w:r>
      <w:r w:rsidR="00653CF5" w:rsidRPr="00E23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сотрудников и воспитанников, также соблюдение гигиены в одежде. Медсестрой было отмечено, </w:t>
      </w:r>
      <w:r w:rsidR="00242276" w:rsidRPr="00E23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 концу учебного года у воспитанников укрепились навыки соблюдения КГН и дети стали меньше болеть по сравнению с началом учебного года. </w:t>
      </w:r>
    </w:p>
    <w:p w:rsidR="000B70DF" w:rsidRDefault="00242276" w:rsidP="00E23B2D">
      <w:pPr>
        <w:pStyle w:val="a3"/>
        <w:tabs>
          <w:tab w:val="left" w:pos="1134"/>
          <w:tab w:val="left" w:pos="3261"/>
          <w:tab w:val="left" w:pos="4536"/>
          <w:tab w:val="left" w:pos="666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В течение года велась работа по </w:t>
      </w:r>
      <w:r w:rsidR="00947232" w:rsidRPr="00F8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развитию восприятию дошкольниками красоты окружающего мира (эстетическое развитие), воспитателями велась работа по развитию художественного творчества  (изобразительного, конструктивного, музыкального и </w:t>
      </w:r>
      <w:proofErr w:type="spellStart"/>
      <w:r w:rsidR="00947232" w:rsidRPr="00F8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r w:rsidR="00947232" w:rsidRPr="00F8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Заведующим д/с и воспитателями были </w:t>
      </w:r>
      <w:r w:rsidR="00DB2DB9" w:rsidRPr="00F8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приобретены наглядные пособия и раздаточные материала для способствования проведению занятий с интересом для воспитанников и удовлетворению их потребностей к данному виду образовательной деятельности. Результаты проверки показали, что уровень </w:t>
      </w:r>
      <w:r w:rsidR="00E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</w:t>
      </w:r>
      <w:r w:rsidR="001A4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за 2018-2019</w:t>
      </w:r>
      <w:r w:rsidR="00A47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</w:t>
      </w:r>
      <w:r w:rsidR="00DB2DB9" w:rsidRPr="00F81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 желаемого результата. </w:t>
      </w:r>
    </w:p>
    <w:p w:rsidR="000B70DF" w:rsidRDefault="000B70DF" w:rsidP="000B70DF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78E" w:rsidRPr="000B70DF" w:rsidRDefault="00F813A0" w:rsidP="000B70DF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итогом</w:t>
      </w:r>
      <w:r w:rsidR="00F73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годового плана 2018-2019</w:t>
      </w:r>
      <w:r w:rsidRPr="000B7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года, поставленные задачи выполнены удовлетворительно</w:t>
      </w:r>
      <w:r w:rsidRPr="000B70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B70DF" w:rsidRDefault="000B70DF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Вывод: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воспитател</w:t>
      </w:r>
      <w:r w:rsidR="00EB2E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ьно-образовательный процесс в 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ДОУ строится с учетом требований ФГОС ДО и санитарно-гигиенического режима в дошкольных учреждениях. Выполнение детьми программы   осуществляется на хорошем уровне. Годовые задачи реализованы в полном объеме. В ДОУ систематически организуются и проводятся различные тематические мероприятия.  В дальнейшем планируем активнее участвовать  в мероприятиях различного уровня.</w:t>
      </w:r>
    </w:p>
    <w:p w:rsidR="009B29E5" w:rsidRDefault="009B29E5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471D6" w:rsidRDefault="00A471D6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D45815" w:rsidRPr="00F739B8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39B8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III. Условия осуществления образовательного процесса</w:t>
      </w:r>
    </w:p>
    <w:p w:rsidR="00D45815" w:rsidRPr="00F739B8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739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</w:t>
      </w:r>
    </w:p>
    <w:p w:rsidR="00A471D6" w:rsidRPr="00A471D6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3.1.Организация предметной образовательной среды в ДОУ и материальное оснащение.</w:t>
      </w:r>
    </w:p>
    <w:p w:rsidR="001A47FF" w:rsidRDefault="001A47FF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47FF" w:rsidRDefault="001A47FF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47FF" w:rsidRDefault="001A47FF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47FF" w:rsidRDefault="001A47FF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A47FF" w:rsidRDefault="001A47FF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отопление, водопровод, канализация, сантехническое оборудование в удовлетворительном состоянии.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ДОУ функционирует:</w:t>
      </w:r>
    </w:p>
    <w:p w:rsidR="00D45815" w:rsidRPr="00D45815" w:rsidRDefault="002F069A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групповых помещений (игровая, мойка,</w:t>
      </w:r>
      <w:r w:rsidR="000036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санузел, спальня, раздевалка)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5560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медицинский кабинет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,пищеблок,</w:t>
      </w:r>
      <w:r w:rsidR="002F06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кладовая 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</w:t>
      </w:r>
      <w:r w:rsidR="002F06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продуктов. 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В ДОУ реализуется новый подход к созданию предметно-развивающей среды, основанный на максимальном использовании пространства дошкольного образовательного учреждения в соответствии с целями и задачами воспитания и обучения дошкольников в соответствии с требованиями ФГОСДО.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Группы по</w:t>
      </w:r>
      <w:r w:rsidR="00E710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степенно пополняются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игровым оборудованием,</w:t>
      </w:r>
      <w:r w:rsidR="00E710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</w:t>
      </w:r>
      <w:r w:rsidR="002F06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ендами. 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Созданная развивающая среда открывает нашим воспитанникам </w:t>
      </w:r>
      <w:r w:rsidR="005249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возможностей, направляет усилия детей на эффективное использование отдельных ее элементов.</w:t>
      </w:r>
    </w:p>
    <w:p w:rsidR="00280679" w:rsidRPr="002F069A" w:rsidRDefault="00DA5540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067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 </w:t>
      </w:r>
    </w:p>
    <w:p w:rsidR="000B70DF" w:rsidRDefault="00D45815" w:rsidP="002A7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Организованная в ДОУ предметно-развивающая среда</w:t>
      </w:r>
      <w:r w:rsidRPr="000B7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45815" w:rsidRPr="00D45815" w:rsidRDefault="00D45815" w:rsidP="002A75D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7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нициирует познавательную и творческую активность детей, </w:t>
      </w: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предоставляет ребенку свободу выбора форм активности, обеспечивает содержание разных форм детской деятельности,</w:t>
      </w: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D45815" w:rsidRPr="00D45815" w:rsidRDefault="00D45815" w:rsidP="002A75D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Вывод: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МБДОУ созданы благоприятные условия для организации воспитательно – образоват</w:t>
      </w:r>
      <w:r w:rsidR="002A75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ельной работы с детьми. 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ДОУ имеются дидактические средства и оборудование для всестороннего развития детей.</w:t>
      </w:r>
    </w:p>
    <w:p w:rsidR="00D45815" w:rsidRPr="000B70DF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3.2.Медицинское обслуживание</w:t>
      </w:r>
      <w:r w:rsidRPr="000B7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45815" w:rsidRPr="00D45815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Медицинское обслуживание воспитанников осуществлялось </w:t>
      </w:r>
      <w:r w:rsidR="002806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медицинской </w:t>
      </w:r>
      <w:r w:rsidR="00EB2E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сестрой </w:t>
      </w:r>
      <w:r w:rsidR="00F739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Хусаиновой З.А.</w:t>
      </w:r>
    </w:p>
    <w:p w:rsidR="00D45815" w:rsidRPr="00D45815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в детском саду начинается с выполнения должностных инструкций и нормативных документов. В наличии лицензия на осуществление медицинской деятельности. В связи с этим медицинское оснащение – это организованная медицинская работа, обеспечивающая проведение медицинских осмотров детей, профилактических и оздоровительных мероприятий, медико-педагогических коррекции, выполнение и контроль санэпидрежима, санитарно-просветительская работа, оказание медицинской помощи детям, внедрение эффективных форм профилактики и оздоровления детей дошкольного возраста.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_GoBack"/>
      <w:bookmarkEnd w:id="1"/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45815" w:rsidRPr="00D45815" w:rsidRDefault="00D45815" w:rsidP="00A471D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детском саду детям проводят закаливающие мероприятия (</w:t>
      </w:r>
      <w:r w:rsidR="00EB2E68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босо хождение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полоскание горла водой комнатной температуры, в осенний период </w:t>
      </w:r>
      <w:r w:rsidR="00EB2E68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фитонцидов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(чеснок, лук), утренняя гимнастика, спортивные развлечения и т.д. На физкультурных занятиях подсчитывалась моторная плотность. В начале моторная 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плотность составлялась 77%, в конце 91%. Для осуществления всей системы по оздоровлению детей необходимой частью является работа с родителями. Проводились различные консультации, родительские собрания, где вопрос о здоровье были приоритетными. Форма бесед различная: индивидуальная, групповая и т.д. Вся работа проводилась по плану, составленному на год.</w:t>
      </w:r>
    </w:p>
    <w:p w:rsidR="00D45815" w:rsidRPr="00D45815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Санитарно-просвещение – это комплекс медико-социальных мероприятий, направленных на формирование здорового образа жизни.</w:t>
      </w:r>
    </w:p>
    <w:p w:rsidR="00D45815" w:rsidRPr="00D45815" w:rsidRDefault="00D45815" w:rsidP="002A75D0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Прививки детям делаются с согласия родителей, осмотра педиатром, термометрией и с разрешения врача.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Медицинская комната.</w:t>
      </w:r>
    </w:p>
    <w:p w:rsidR="00D45815" w:rsidRPr="00D45815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Подготавливаем   рекомендации по рассаживанию детей по ростовым показателям с целью профилактики нарушения осанки. Один раз  в год дети обследуются на гельминты. Один раз в неделю воспитанники осматриваются на педикулез. Проводится оценка антропометрических данных:</w:t>
      </w:r>
    </w:p>
    <w:p w:rsidR="00D45815" w:rsidRPr="00D45815" w:rsidRDefault="00D45815" w:rsidP="00E71028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гармоническое развитие  -</w:t>
      </w:r>
      <w:r w:rsidR="005064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70</w:t>
      </w:r>
      <w:r w:rsidR="00F74C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чел-100%</w:t>
      </w:r>
    </w:p>
    <w:p w:rsidR="00D45815" w:rsidRPr="00D45815" w:rsidRDefault="00EB2E68" w:rsidP="00E71028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дисгармоничное</w:t>
      </w:r>
      <w:r w:rsidR="00F74C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развитие – 0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 </w:t>
      </w:r>
    </w:p>
    <w:p w:rsidR="00D45815" w:rsidRPr="00D45815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наиболее эффективной организации оздоровительных и профилактических мероприятий в качестве одного из основных приемов работы персонала используется мониторинг состояния здоровья вновь поступивших воспитанников, что важно для своевременного выявления отклонения в их здоровье. Сбор информации и наблюдение за каждым ребенком помогают установке временной динамике психологических, деятельных и эмоциональных качеств детей.</w:t>
      </w:r>
    </w:p>
    <w:p w:rsidR="002D38F0" w:rsidRDefault="002D38F0" w:rsidP="00D4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107F6" w:rsidRDefault="00F107F6" w:rsidP="00D4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45815" w:rsidRPr="00D45815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Вывод:</w:t>
      </w:r>
    </w:p>
    <w:p w:rsidR="00D45815" w:rsidRPr="00D45815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основании анализа отчета можно выделить следующее: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снижение общей, простудной, инфекционной заболеваемости;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отсутствие вспышек кишечных инфекций.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Улучшение состояния здоровья детей:</w:t>
      </w:r>
    </w:p>
    <w:p w:rsidR="00D45815" w:rsidRPr="00D45815" w:rsidRDefault="004E61DB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Случаев тра</w:t>
      </w:r>
      <w:r w:rsidR="00C243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вматизма за 2018-2019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гг. не зарегистрировано.</w:t>
      </w:r>
    </w:p>
    <w:p w:rsidR="00D45815" w:rsidRPr="000B70DF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3.3</w:t>
      </w:r>
      <w:r w:rsidR="002A797F"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. </w:t>
      </w:r>
      <w:r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Организация питания.</w:t>
      </w:r>
    </w:p>
    <w:p w:rsidR="00F74CAC" w:rsidRPr="00035218" w:rsidRDefault="00F74CAC" w:rsidP="00F74CAC">
      <w:pPr>
        <w:pStyle w:val="a3"/>
        <w:spacing w:after="0"/>
        <w:ind w:left="0"/>
        <w:rPr>
          <w:rFonts w:ascii="Times New Roman" w:hAnsi="Times New Roman" w:cs="Times New Roman"/>
          <w:sz w:val="28"/>
        </w:rPr>
      </w:pPr>
      <w:r w:rsidRPr="00035218"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D45815" w:rsidRPr="00D45815" w:rsidRDefault="00EB2E68" w:rsidP="006C55B0">
      <w:pPr>
        <w:tabs>
          <w:tab w:val="left" w:pos="5529"/>
          <w:tab w:val="left" w:pos="7371"/>
        </w:tabs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Детский сад № </w:t>
      </w:r>
      <w:r w:rsidR="00506427">
        <w:rPr>
          <w:rFonts w:ascii="Times New Roman" w:hAnsi="Times New Roman" w:cs="Times New Roman"/>
          <w:sz w:val="28"/>
        </w:rPr>
        <w:t xml:space="preserve">7 «Радуга» </w:t>
      </w:r>
      <w:r w:rsidR="005064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организовано 3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х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разовое питание в соответствии с 10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ти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дневным меню, утвержденным заведующим детским садом.</w:t>
      </w:r>
    </w:p>
    <w:p w:rsidR="00D45815" w:rsidRPr="00D45815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меню представлены разнообразные блюда. При составлении соблюдаются требования нормативов калорийности питания. Проводится витаминизация 3</w:t>
      </w:r>
      <w:r w:rsidRPr="00D45815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х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блюд – до 3</w:t>
      </w:r>
      <w:r w:rsidRPr="00D45815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х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лет-35 мл, 3-7 – 50 мл. Ежедневно в меню включен: молоко, мясо, сливочное</w:t>
      </w:r>
      <w:r w:rsidR="005064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масло, картофель, овощи.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Ежемесячно проводится подсчет калорийности. В среднем она составляет 1700 – 1900, соотношение Б:Ж:У = 1:1:4.</w:t>
      </w:r>
    </w:p>
    <w:p w:rsidR="00D45815" w:rsidRPr="00D45815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поставке продуктов строго отслеживается наличие сертификатов качества.</w:t>
      </w:r>
    </w:p>
    <w:p w:rsidR="00D45815" w:rsidRPr="00D45815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 организацией питания осуществляется заведующим и медицинской сестрой.</w:t>
      </w:r>
    </w:p>
    <w:p w:rsidR="00D45815" w:rsidRPr="00D45815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Снабжение продуктами питания обеспечивается из закрытых торговых предприятий</w:t>
      </w:r>
      <w:r w:rsidR="00F620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45815" w:rsidRPr="000B70DF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>IV. Кадровый потенциал</w:t>
      </w:r>
    </w:p>
    <w:p w:rsidR="00D45815" w:rsidRPr="000B70DF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4.1.Качественный и количественный состав.</w:t>
      </w:r>
    </w:p>
    <w:p w:rsidR="00D45815" w:rsidRDefault="00D45815" w:rsidP="003F76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Факти</w:t>
      </w:r>
      <w:r w:rsidR="00DC7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</w:t>
      </w:r>
      <w:r w:rsidR="00EB2E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ское количество педагогов - </w:t>
      </w:r>
      <w:r w:rsidR="001252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="003F76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 дошкольном учреждении сложился стабильный, 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творческий педагогический коллектив. </w:t>
      </w:r>
      <w:r w:rsidRPr="00D45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1EBD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Заведующий дошкольным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образовательным учреждением - имеет высшее  педагогическое образовани</w:t>
      </w:r>
      <w:r w:rsidR="00711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е, педагогический стаж работы </w:t>
      </w:r>
      <w:r w:rsidR="00AB09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года</w:t>
      </w:r>
      <w:r w:rsidR="00DC75B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Педагогический процесс в МБДОУ обеспечив</w:t>
      </w:r>
      <w:r w:rsidR="001252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ают 4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воспитателя и специалисты:</w:t>
      </w:r>
    </w:p>
    <w:p w:rsidR="00DC75BE" w:rsidRDefault="00CA17BF" w:rsidP="001252E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ста</w:t>
      </w:r>
      <w:r w:rsidR="001252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AB09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ший воспитатель З.А. Джабраилова</w:t>
      </w:r>
    </w:p>
    <w:p w:rsidR="00D45815" w:rsidRPr="00D45815" w:rsidRDefault="00D45815" w:rsidP="00D4581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-инструктор по физической культуре </w:t>
      </w:r>
      <w:r w:rsidR="00AB09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А.М. Даудова</w:t>
      </w:r>
    </w:p>
    <w:p w:rsidR="00914716" w:rsidRDefault="00914716" w:rsidP="00D4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14716" w:rsidRDefault="00914716" w:rsidP="00D4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265E5" w:rsidRDefault="00E265E5" w:rsidP="00E265E5">
      <w:pPr>
        <w:jc w:val="center"/>
        <w:rPr>
          <w:rFonts w:ascii="Times New Roman" w:hAnsi="Times New Roman"/>
          <w:b/>
          <w:sz w:val="28"/>
        </w:rPr>
      </w:pPr>
    </w:p>
    <w:p w:rsidR="00E265E5" w:rsidRDefault="00E265E5" w:rsidP="00E265E5">
      <w:pPr>
        <w:jc w:val="center"/>
        <w:rPr>
          <w:rFonts w:ascii="Times New Roman" w:hAnsi="Times New Roman"/>
          <w:b/>
          <w:sz w:val="28"/>
        </w:rPr>
      </w:pPr>
    </w:p>
    <w:p w:rsidR="00E265E5" w:rsidRDefault="00E265E5" w:rsidP="00E265E5">
      <w:pPr>
        <w:jc w:val="center"/>
        <w:rPr>
          <w:rFonts w:ascii="Times New Roman" w:hAnsi="Times New Roman"/>
          <w:b/>
          <w:sz w:val="28"/>
        </w:rPr>
      </w:pPr>
    </w:p>
    <w:p w:rsidR="00E265E5" w:rsidRDefault="00E265E5" w:rsidP="00E265E5">
      <w:pPr>
        <w:jc w:val="center"/>
        <w:rPr>
          <w:rFonts w:ascii="Times New Roman" w:hAnsi="Times New Roman"/>
          <w:b/>
          <w:sz w:val="28"/>
        </w:rPr>
      </w:pPr>
    </w:p>
    <w:p w:rsidR="00E265E5" w:rsidRDefault="00E265E5" w:rsidP="00E265E5">
      <w:pPr>
        <w:jc w:val="center"/>
        <w:rPr>
          <w:rFonts w:ascii="Times New Roman" w:hAnsi="Times New Roman"/>
          <w:b/>
          <w:sz w:val="28"/>
        </w:rPr>
      </w:pPr>
    </w:p>
    <w:p w:rsidR="00E265E5" w:rsidRDefault="00E265E5" w:rsidP="00E265E5">
      <w:pPr>
        <w:jc w:val="center"/>
        <w:rPr>
          <w:rFonts w:ascii="Times New Roman" w:hAnsi="Times New Roman"/>
          <w:b/>
          <w:sz w:val="28"/>
        </w:rPr>
      </w:pPr>
    </w:p>
    <w:p w:rsidR="00E265E5" w:rsidRDefault="00E265E5" w:rsidP="00E265E5">
      <w:pPr>
        <w:jc w:val="center"/>
        <w:rPr>
          <w:rFonts w:ascii="Times New Roman" w:hAnsi="Times New Roman"/>
          <w:b/>
          <w:sz w:val="28"/>
        </w:rPr>
      </w:pPr>
    </w:p>
    <w:p w:rsidR="00E265E5" w:rsidRDefault="00E265E5" w:rsidP="00E265E5">
      <w:pPr>
        <w:jc w:val="center"/>
        <w:rPr>
          <w:rFonts w:ascii="Times New Roman" w:hAnsi="Times New Roman"/>
          <w:b/>
          <w:sz w:val="28"/>
        </w:rPr>
      </w:pPr>
    </w:p>
    <w:p w:rsidR="00D73869" w:rsidRDefault="00D73869" w:rsidP="00E265E5">
      <w:pPr>
        <w:jc w:val="center"/>
        <w:rPr>
          <w:rFonts w:ascii="Times New Roman" w:hAnsi="Times New Roman"/>
          <w:b/>
          <w:sz w:val="28"/>
        </w:rPr>
        <w:sectPr w:rsidR="00D73869" w:rsidSect="00E23B2D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E265E5" w:rsidRDefault="00E265E5" w:rsidP="00E265E5">
      <w:pPr>
        <w:jc w:val="center"/>
        <w:rPr>
          <w:rFonts w:ascii="Times New Roman" w:hAnsi="Times New Roman"/>
          <w:b/>
          <w:sz w:val="28"/>
        </w:rPr>
      </w:pPr>
    </w:p>
    <w:p w:rsidR="00E265E5" w:rsidRDefault="00E265E5" w:rsidP="000A0AF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E265E5" w:rsidRDefault="00E265E5" w:rsidP="00E265E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="00394827">
        <w:rPr>
          <w:rFonts w:ascii="Times New Roman" w:hAnsi="Times New Roman"/>
          <w:b/>
          <w:sz w:val="28"/>
        </w:rPr>
        <w:t>педагогических кадрах дошкольного</w:t>
      </w:r>
      <w:r>
        <w:rPr>
          <w:rFonts w:ascii="Times New Roman" w:hAnsi="Times New Roman"/>
          <w:b/>
          <w:sz w:val="28"/>
        </w:rPr>
        <w:t xml:space="preserve"> образовательн</w:t>
      </w:r>
      <w:r w:rsidR="00394827">
        <w:rPr>
          <w:rFonts w:ascii="Times New Roman" w:hAnsi="Times New Roman"/>
          <w:b/>
          <w:sz w:val="28"/>
        </w:rPr>
        <w:t>ого</w:t>
      </w:r>
      <w:r>
        <w:rPr>
          <w:rFonts w:ascii="Times New Roman" w:hAnsi="Times New Roman"/>
          <w:b/>
          <w:sz w:val="28"/>
        </w:rPr>
        <w:t xml:space="preserve"> учреждени</w:t>
      </w:r>
      <w:r w:rsidR="00394827">
        <w:rPr>
          <w:rFonts w:ascii="Times New Roman" w:hAnsi="Times New Roman"/>
          <w:b/>
          <w:sz w:val="28"/>
        </w:rPr>
        <w:t>я</w:t>
      </w:r>
    </w:p>
    <w:tbl>
      <w:tblPr>
        <w:tblW w:w="13750" w:type="dxa"/>
        <w:tblInd w:w="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7"/>
        <w:gridCol w:w="992"/>
        <w:gridCol w:w="992"/>
        <w:gridCol w:w="851"/>
        <w:gridCol w:w="850"/>
        <w:gridCol w:w="851"/>
        <w:gridCol w:w="850"/>
        <w:gridCol w:w="708"/>
        <w:gridCol w:w="852"/>
        <w:gridCol w:w="708"/>
        <w:gridCol w:w="709"/>
        <w:gridCol w:w="709"/>
        <w:gridCol w:w="589"/>
        <w:gridCol w:w="709"/>
        <w:gridCol w:w="708"/>
        <w:gridCol w:w="709"/>
        <w:gridCol w:w="709"/>
        <w:gridCol w:w="567"/>
      </w:tblGrid>
      <w:tr w:rsidR="00E265E5" w:rsidRPr="00C0280C" w:rsidTr="006C55B0">
        <w:tc>
          <w:tcPr>
            <w:tcW w:w="687" w:type="dxa"/>
            <w:vMerge w:val="restart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0280C">
              <w:rPr>
                <w:rFonts w:ascii="Times New Roman" w:hAnsi="Times New Roman"/>
              </w:rPr>
              <w:t>Всего педагогических работников</w:t>
            </w:r>
          </w:p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4" w:type="dxa"/>
            <w:gridSpan w:val="7"/>
          </w:tcPr>
          <w:p w:rsidR="00E265E5" w:rsidRPr="00C0280C" w:rsidRDefault="00E265E5" w:rsidP="00416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0280C">
              <w:rPr>
                <w:rFonts w:ascii="Times New Roman" w:hAnsi="Times New Roman"/>
                <w:b/>
                <w:sz w:val="28"/>
              </w:rPr>
              <w:t>Образование</w:t>
            </w:r>
          </w:p>
        </w:tc>
        <w:tc>
          <w:tcPr>
            <w:tcW w:w="3567" w:type="dxa"/>
            <w:gridSpan w:val="5"/>
          </w:tcPr>
          <w:p w:rsidR="00E265E5" w:rsidRPr="00C0280C" w:rsidRDefault="00E265E5" w:rsidP="00416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0280C">
              <w:rPr>
                <w:rFonts w:ascii="Times New Roman" w:hAnsi="Times New Roman"/>
                <w:b/>
                <w:sz w:val="28"/>
              </w:rPr>
              <w:t>Категория</w:t>
            </w:r>
          </w:p>
        </w:tc>
        <w:tc>
          <w:tcPr>
            <w:tcW w:w="3402" w:type="dxa"/>
            <w:gridSpan w:val="5"/>
          </w:tcPr>
          <w:p w:rsidR="00E265E5" w:rsidRPr="00C0280C" w:rsidRDefault="00E265E5" w:rsidP="00416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C0280C">
              <w:rPr>
                <w:rFonts w:ascii="Times New Roman" w:hAnsi="Times New Roman"/>
                <w:b/>
                <w:sz w:val="28"/>
              </w:rPr>
              <w:t>Педагогический стаж</w:t>
            </w:r>
          </w:p>
        </w:tc>
      </w:tr>
      <w:tr w:rsidR="00E265E5" w:rsidRPr="00C0280C" w:rsidTr="006C55B0">
        <w:trPr>
          <w:cantSplit/>
          <w:trHeight w:val="3624"/>
        </w:trPr>
        <w:tc>
          <w:tcPr>
            <w:tcW w:w="687" w:type="dxa"/>
            <w:vMerge/>
          </w:tcPr>
          <w:p w:rsidR="00E265E5" w:rsidRPr="00C0280C" w:rsidRDefault="00E265E5" w:rsidP="00416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992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Из них с высшим педагогическим образованием</w:t>
            </w:r>
          </w:p>
        </w:tc>
        <w:tc>
          <w:tcPr>
            <w:tcW w:w="851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Неполное высшее</w:t>
            </w:r>
          </w:p>
        </w:tc>
        <w:tc>
          <w:tcPr>
            <w:tcW w:w="850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Среднее специальное</w:t>
            </w:r>
          </w:p>
        </w:tc>
        <w:tc>
          <w:tcPr>
            <w:tcW w:w="851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Из них со средним специальным педагогическим образованием</w:t>
            </w:r>
          </w:p>
        </w:tc>
        <w:tc>
          <w:tcPr>
            <w:tcW w:w="850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Общее среднее</w:t>
            </w:r>
          </w:p>
        </w:tc>
        <w:tc>
          <w:tcPr>
            <w:tcW w:w="708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 xml:space="preserve">Из них обучаются в ВУЗах и </w:t>
            </w:r>
            <w:proofErr w:type="spellStart"/>
            <w:r w:rsidRPr="00C0280C">
              <w:rPr>
                <w:rFonts w:ascii="Times New Roman" w:hAnsi="Times New Roman"/>
                <w:sz w:val="24"/>
              </w:rPr>
              <w:t>ССУЗах</w:t>
            </w:r>
            <w:proofErr w:type="spellEnd"/>
          </w:p>
        </w:tc>
        <w:tc>
          <w:tcPr>
            <w:tcW w:w="852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с 7 по 11</w:t>
            </w:r>
          </w:p>
        </w:tc>
        <w:tc>
          <w:tcPr>
            <w:tcW w:w="708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2 категория (12 разряд)</w:t>
            </w:r>
          </w:p>
        </w:tc>
        <w:tc>
          <w:tcPr>
            <w:tcW w:w="709" w:type="dxa"/>
            <w:textDirection w:val="btLr"/>
          </w:tcPr>
          <w:p w:rsidR="00E265E5" w:rsidRPr="00C0280C" w:rsidRDefault="00E265E5" w:rsidP="009229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1 категория (13 разряд)</w:t>
            </w:r>
          </w:p>
        </w:tc>
        <w:tc>
          <w:tcPr>
            <w:tcW w:w="709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Высшая (14 разряд)</w:t>
            </w:r>
          </w:p>
        </w:tc>
        <w:tc>
          <w:tcPr>
            <w:tcW w:w="589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15 разряд</w:t>
            </w:r>
          </w:p>
        </w:tc>
        <w:tc>
          <w:tcPr>
            <w:tcW w:w="709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0-2 лет</w:t>
            </w:r>
          </w:p>
        </w:tc>
        <w:tc>
          <w:tcPr>
            <w:tcW w:w="708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2-5 лет</w:t>
            </w:r>
          </w:p>
        </w:tc>
        <w:tc>
          <w:tcPr>
            <w:tcW w:w="709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5-10 лет</w:t>
            </w:r>
          </w:p>
        </w:tc>
        <w:tc>
          <w:tcPr>
            <w:tcW w:w="709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10-20 лет</w:t>
            </w:r>
          </w:p>
        </w:tc>
        <w:tc>
          <w:tcPr>
            <w:tcW w:w="567" w:type="dxa"/>
            <w:textDirection w:val="btLr"/>
          </w:tcPr>
          <w:p w:rsidR="00E265E5" w:rsidRPr="00C0280C" w:rsidRDefault="00E265E5" w:rsidP="00416CC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Свыше 20 лет</w:t>
            </w:r>
          </w:p>
        </w:tc>
      </w:tr>
      <w:tr w:rsidR="00E265E5" w:rsidRPr="00C0280C" w:rsidTr="006C55B0">
        <w:tc>
          <w:tcPr>
            <w:tcW w:w="687" w:type="dxa"/>
          </w:tcPr>
          <w:p w:rsidR="00E265E5" w:rsidRDefault="001252E4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92" w:type="dxa"/>
          </w:tcPr>
          <w:p w:rsidR="00E265E5" w:rsidRDefault="00BE6474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2" w:type="dxa"/>
          </w:tcPr>
          <w:p w:rsidR="00E265E5" w:rsidRDefault="00BE6474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51" w:type="dxa"/>
          </w:tcPr>
          <w:p w:rsidR="00E265E5" w:rsidRDefault="00BE6474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E265E5" w:rsidRDefault="00BE6474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1" w:type="dxa"/>
          </w:tcPr>
          <w:p w:rsidR="00E265E5" w:rsidRDefault="000B70DF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E265E5" w:rsidRDefault="00827AEA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8" w:type="dxa"/>
          </w:tcPr>
          <w:p w:rsidR="00E265E5" w:rsidRDefault="00BE6474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2" w:type="dxa"/>
          </w:tcPr>
          <w:p w:rsidR="00E265E5" w:rsidRDefault="00CA17BF" w:rsidP="00711E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8" w:type="dxa"/>
          </w:tcPr>
          <w:p w:rsidR="00E265E5" w:rsidRDefault="00CA17BF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</w:tcPr>
          <w:p w:rsidR="00E265E5" w:rsidRDefault="001252E4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</w:tcPr>
          <w:p w:rsidR="00E265E5" w:rsidRDefault="001252E4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89" w:type="dxa"/>
          </w:tcPr>
          <w:p w:rsidR="00E265E5" w:rsidRDefault="00827AEA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</w:tcPr>
          <w:p w:rsidR="00E265E5" w:rsidRDefault="00BE6474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08" w:type="dxa"/>
          </w:tcPr>
          <w:p w:rsidR="00E265E5" w:rsidRDefault="001252E4" w:rsidP="00416CC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</w:tcPr>
          <w:p w:rsidR="00E265E5" w:rsidRDefault="001252E4" w:rsidP="00CA17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</w:tcPr>
          <w:p w:rsidR="00E265E5" w:rsidRDefault="00BE6474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</w:tcPr>
          <w:p w:rsidR="00E265E5" w:rsidRDefault="00827AEA" w:rsidP="00416C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:rsidR="00E265E5" w:rsidRDefault="00D45815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</w:p>
    <w:p w:rsidR="00D73869" w:rsidRDefault="00D73869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sectPr w:rsidR="00D73869" w:rsidSect="003C0EF8">
          <w:pgSz w:w="16840" w:h="11907" w:code="9"/>
          <w:pgMar w:top="1134" w:right="567" w:bottom="1134" w:left="142" w:header="709" w:footer="709" w:gutter="0"/>
          <w:cols w:space="708"/>
          <w:docGrid w:linePitch="360"/>
        </w:sectPr>
      </w:pPr>
    </w:p>
    <w:p w:rsidR="00D45815" w:rsidRPr="000B70DF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>4.2. Развитие кадрового потенциала.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</w:t>
      </w:r>
      <w:r w:rsidR="00C2433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ота с кадрами в 2018-2019</w:t>
      </w: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учебном году</w:t>
      </w:r>
      <w:r w:rsidR="00C91C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направлена на повышение профессионализма, творческого потенциала педагогической культуры педагогов, оказание методической помощи педагогам</w:t>
      </w:r>
      <w:r w:rsidR="00827A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C243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6 педагогов 4</w:t>
      </w:r>
      <w:r w:rsidR="00827A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</w:t>
      </w:r>
      <w:r w:rsidR="00CA17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827A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прошли курсы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повышения квалификации и п</w:t>
      </w:r>
      <w:r w:rsidR="00827A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рофесси</w:t>
      </w:r>
      <w:r w:rsidR="001252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ональной переподготовки </w:t>
      </w:r>
      <w:r w:rsidR="00C243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2018-2019</w:t>
      </w:r>
      <w:r w:rsidR="00827AEA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учебном году</w:t>
      </w:r>
    </w:p>
    <w:p w:rsidR="00D45815" w:rsidRPr="00D45815" w:rsidRDefault="00172454" w:rsidP="00CA17B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ДОУ организуются педаг</w:t>
      </w:r>
      <w:r w:rsidR="001252E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огические советы, </w:t>
      </w:r>
      <w:r w:rsidR="00CA17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консультации для воспитателей, 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семинары-практикумы, методические советы.                 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Вывод:</w:t>
      </w:r>
      <w:r w:rsidR="00BE64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 детского сада постоянно повышают свой профессиональный уровень, посещают </w:t>
      </w:r>
      <w:r w:rsidR="003E2F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более опытного специалиста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Анализ де</w:t>
      </w:r>
      <w:r w:rsidR="00C243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ятельности детского сада за 2018-2019</w:t>
      </w: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год показал, что учреждение функционирует в режиме развития: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нормативно-правовая база приводится в соответствие с ФГОС ДО и «Законом об образовании»;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положительные результаты освоения детьми образовательной  программы;</w:t>
      </w:r>
    </w:p>
    <w:p w:rsidR="00D45815" w:rsidRPr="00326C37" w:rsidRDefault="00D45815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 развиваются вариативные формы дошкольного образования </w:t>
      </w:r>
    </w:p>
    <w:p w:rsidR="00D45815" w:rsidRPr="00D45815" w:rsidRDefault="00D45815" w:rsidP="00326C3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                 </w:t>
      </w:r>
    </w:p>
    <w:p w:rsidR="00D45815" w:rsidRPr="00D45815" w:rsidRDefault="00D45815" w:rsidP="00326C37">
      <w:pPr>
        <w:spacing w:after="0" w:line="240" w:lineRule="auto"/>
        <w:ind w:left="376" w:right="76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45815" w:rsidRPr="000B70DF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</w:t>
      </w: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</w:t>
      </w:r>
      <w:r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VII</w:t>
      </w:r>
      <w:r w:rsidRPr="000B7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0B70D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Основные направления ближайшего развития ДОУ</w:t>
      </w:r>
    </w:p>
    <w:p w:rsidR="00D45815" w:rsidRPr="00D45815" w:rsidRDefault="00D45815" w:rsidP="00D4581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успешной деятельности в условиях модернизации образования МБДОУ  должен реализовать следующие направления развития:</w:t>
      </w:r>
    </w:p>
    <w:p w:rsidR="00D45815" w:rsidRPr="00D45815" w:rsidRDefault="00D45815" w:rsidP="001252E4">
      <w:pPr>
        <w:spacing w:after="0" w:line="240" w:lineRule="auto"/>
        <w:ind w:left="3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провести инвентаризацию и пополнить материально-техническую базу;</w:t>
      </w:r>
    </w:p>
    <w:p w:rsidR="00D45815" w:rsidRPr="00D45815" w:rsidRDefault="00BE6474" w:rsidP="001252E4">
      <w:pPr>
        <w:spacing w:after="0" w:line="240" w:lineRule="auto"/>
        <w:ind w:left="376" w:right="7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продолжить повышать уровень </w:t>
      </w:r>
      <w:r w:rsidR="00D45815"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знаний и умений педагогов с целью овладения профессиональными компетенциями, помогающими выстраивать свою деятельность с требованиями ФГОС ДО и профессиональным стандартом педагога;</w:t>
      </w:r>
    </w:p>
    <w:p w:rsidR="00D45815" w:rsidRPr="00D45815" w:rsidRDefault="00D45815" w:rsidP="001252E4">
      <w:pPr>
        <w:spacing w:after="0" w:line="240" w:lineRule="auto"/>
        <w:ind w:left="3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обобщить опыт работы ДОУ по региональному компоненту;</w:t>
      </w:r>
    </w:p>
    <w:p w:rsidR="00D45815" w:rsidRPr="00D45815" w:rsidRDefault="00D45815" w:rsidP="001252E4">
      <w:pPr>
        <w:spacing w:after="0" w:line="240" w:lineRule="auto"/>
        <w:ind w:left="376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обобщить опыт работы ДОУ по созданию и функционированию семейной группы.</w:t>
      </w:r>
    </w:p>
    <w:p w:rsidR="004D635E" w:rsidRDefault="004D635E" w:rsidP="004D635E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D635E" w:rsidRPr="000B70DF" w:rsidRDefault="004D635E" w:rsidP="004D635E">
      <w:pPr>
        <w:spacing w:after="225" w:line="240" w:lineRule="auto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0B70D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val="en-US" w:eastAsia="ru-RU"/>
        </w:rPr>
        <w:t>VIII</w:t>
      </w:r>
      <w:r w:rsidRPr="000B70D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. Выводы по итогам самообследования образовательного учреждения</w:t>
      </w:r>
    </w:p>
    <w:p w:rsidR="004D635E" w:rsidRPr="004D635E" w:rsidRDefault="004D635E" w:rsidP="001252E4">
      <w:p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8"/>
          <w:szCs w:val="24"/>
          <w:lang w:eastAsia="ru-RU"/>
        </w:rPr>
      </w:pP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C91CDF" w:rsidRDefault="00C91CDF" w:rsidP="001252E4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91CDF" w:rsidRDefault="00C91CDF" w:rsidP="001252E4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635E" w:rsidRPr="004D635E" w:rsidRDefault="004D635E" w:rsidP="001252E4">
      <w:p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8"/>
          <w:szCs w:val="24"/>
          <w:lang w:eastAsia="ru-RU"/>
        </w:rPr>
      </w:pP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4D635E" w:rsidRPr="004D635E" w:rsidRDefault="004D635E" w:rsidP="001252E4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:rsidR="004D635E" w:rsidRPr="004D635E" w:rsidRDefault="004D635E" w:rsidP="001252E4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4"/>
          <w:lang w:eastAsia="ru-RU"/>
        </w:rPr>
      </w:pP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Материально-техническая база, соответствует санитарно-гигиеническим требованиям.</w:t>
      </w:r>
    </w:p>
    <w:p w:rsidR="004D635E" w:rsidRPr="004D635E" w:rsidRDefault="004D635E" w:rsidP="001252E4">
      <w:p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8"/>
          <w:szCs w:val="24"/>
          <w:lang w:eastAsia="ru-RU"/>
        </w:rPr>
      </w:pP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Запланированная воспитательн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о-образовательная работа на 201</w:t>
      </w:r>
      <w:r w:rsidR="00C2433A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-201</w:t>
      </w:r>
      <w:r w:rsidR="00C2433A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учебный год выполнена в полном объеме.</w:t>
      </w:r>
    </w:p>
    <w:p w:rsidR="004D635E" w:rsidRPr="004D635E" w:rsidRDefault="004D635E" w:rsidP="001252E4">
      <w:p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8"/>
          <w:szCs w:val="24"/>
          <w:lang w:eastAsia="ru-RU"/>
        </w:rPr>
      </w:pP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готовности выпускников к обучению в школе – выше среднего.</w:t>
      </w:r>
    </w:p>
    <w:p w:rsidR="004D635E" w:rsidRPr="000B70DF" w:rsidRDefault="004D635E" w:rsidP="004D635E">
      <w:pPr>
        <w:spacing w:after="225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0B70DF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IX</w:t>
      </w:r>
      <w:r w:rsidRPr="000B70D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Направления развития учреждения</w:t>
      </w:r>
      <w:r w:rsidR="000B70D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4D635E" w:rsidRPr="004D635E" w:rsidRDefault="004D635E" w:rsidP="004D635E">
      <w:pPr>
        <w:spacing w:after="225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   </w:t>
      </w:r>
      <w:r w:rsidR="001252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  <w:r w:rsidR="00BE6474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 w:rsidR="00C243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итогам работы ДОУ за 2018-2019 </w:t>
      </w: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учебный год определены следующие приоритетные </w:t>
      </w:r>
      <w:r w:rsidR="00C2433A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направления деятельности на 2019-2020</w:t>
      </w: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год:</w:t>
      </w:r>
    </w:p>
    <w:p w:rsidR="004D635E" w:rsidRPr="004D635E" w:rsidRDefault="004D635E" w:rsidP="001252E4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социального статуса дошкольного учреждения</w:t>
      </w:r>
    </w:p>
    <w:p w:rsidR="004D635E" w:rsidRPr="004D635E" w:rsidRDefault="004D635E" w:rsidP="001252E4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равных возможностей для каждого воспитанника в получении дошкольного образования</w:t>
      </w:r>
    </w:p>
    <w:p w:rsidR="004D635E" w:rsidRPr="004D635E" w:rsidRDefault="004D635E" w:rsidP="001252E4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приведение материально – технической базы детского сада в соответствие с ФГОС ДО</w:t>
      </w:r>
    </w:p>
    <w:p w:rsidR="004D635E" w:rsidRPr="004D635E" w:rsidRDefault="004D635E" w:rsidP="001252E4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увеличение количества педагогических работников, имеющих высшее педагогическое образование, первую квалификационную категорию</w:t>
      </w:r>
    </w:p>
    <w:p w:rsidR="004D635E" w:rsidRPr="004D635E" w:rsidRDefault="004D635E" w:rsidP="001252E4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уровня педагогического просвещения родителей (законных представителей), увеличение числа родителей (законных представителей), обеспечиваемых консультативной поддержкой МБДОУ</w:t>
      </w:r>
    </w:p>
    <w:p w:rsidR="004D635E" w:rsidRPr="004D635E" w:rsidRDefault="004D635E" w:rsidP="001252E4">
      <w:p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sz w:val="28"/>
          <w:szCs w:val="24"/>
          <w:lang w:eastAsia="ru-RU"/>
        </w:rPr>
      </w:pP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системы поддержки и сопровождения инновационной</w:t>
      </w:r>
      <w:r w:rsidRPr="004D635E">
        <w:rPr>
          <w:rFonts w:ascii="Arial" w:eastAsia="Times New Roman" w:hAnsi="Arial" w:cs="Arial"/>
          <w:sz w:val="28"/>
          <w:szCs w:val="24"/>
          <w:lang w:eastAsia="ru-RU"/>
        </w:rPr>
        <w:br/>
      </w: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деятельности в детском саду</w:t>
      </w:r>
    </w:p>
    <w:p w:rsidR="004D635E" w:rsidRPr="004D635E" w:rsidRDefault="004D635E" w:rsidP="001252E4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4D635E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</w:t>
      </w:r>
    </w:p>
    <w:p w:rsidR="007033C0" w:rsidRPr="00F107F6" w:rsidRDefault="00AF66BA" w:rsidP="00B82439">
      <w:pPr>
        <w:tabs>
          <w:tab w:val="left" w:pos="16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0005" cy="361689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61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3C0" w:rsidRPr="00F107F6" w:rsidSect="003C0EF8">
      <w:pgSz w:w="11906" w:h="16838" w:code="9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F90"/>
    <w:multiLevelType w:val="multilevel"/>
    <w:tmpl w:val="BF4C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9500D"/>
    <w:multiLevelType w:val="hybridMultilevel"/>
    <w:tmpl w:val="B2F27AD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99A7FD6"/>
    <w:multiLevelType w:val="multilevel"/>
    <w:tmpl w:val="08F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9026A"/>
    <w:multiLevelType w:val="multilevel"/>
    <w:tmpl w:val="8C34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2052B"/>
    <w:multiLevelType w:val="hybridMultilevel"/>
    <w:tmpl w:val="6D9C7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714CF"/>
    <w:multiLevelType w:val="multilevel"/>
    <w:tmpl w:val="1A9A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44D94"/>
    <w:multiLevelType w:val="multilevel"/>
    <w:tmpl w:val="FC4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274BBA"/>
    <w:multiLevelType w:val="multilevel"/>
    <w:tmpl w:val="DC3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CA2307"/>
    <w:multiLevelType w:val="hybridMultilevel"/>
    <w:tmpl w:val="CE120BA2"/>
    <w:lvl w:ilvl="0" w:tplc="386E3B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BD7461"/>
    <w:multiLevelType w:val="hybridMultilevel"/>
    <w:tmpl w:val="070A6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D13D4"/>
    <w:multiLevelType w:val="multilevel"/>
    <w:tmpl w:val="207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3D3F65"/>
    <w:multiLevelType w:val="multilevel"/>
    <w:tmpl w:val="9258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FE37AF"/>
    <w:multiLevelType w:val="multilevel"/>
    <w:tmpl w:val="06B0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A60C79"/>
    <w:multiLevelType w:val="hybridMultilevel"/>
    <w:tmpl w:val="36D60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B42AC"/>
    <w:multiLevelType w:val="hybridMultilevel"/>
    <w:tmpl w:val="C9CC1648"/>
    <w:lvl w:ilvl="0" w:tplc="2B62BF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200B75"/>
    <w:multiLevelType w:val="hybridMultilevel"/>
    <w:tmpl w:val="399EB394"/>
    <w:lvl w:ilvl="0" w:tplc="0419000F">
      <w:start w:val="1"/>
      <w:numFmt w:val="decimal"/>
      <w:lvlText w:val="%1."/>
      <w:lvlJc w:val="left"/>
      <w:pPr>
        <w:ind w:left="2040" w:hanging="360"/>
      </w:p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6">
    <w:nsid w:val="443B4967"/>
    <w:multiLevelType w:val="multilevel"/>
    <w:tmpl w:val="5DF8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304C11"/>
    <w:multiLevelType w:val="hybridMultilevel"/>
    <w:tmpl w:val="C9CC1648"/>
    <w:lvl w:ilvl="0" w:tplc="2B62BF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AF21FC"/>
    <w:multiLevelType w:val="multilevel"/>
    <w:tmpl w:val="E1A2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20218F"/>
    <w:multiLevelType w:val="multilevel"/>
    <w:tmpl w:val="207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321290"/>
    <w:multiLevelType w:val="multilevel"/>
    <w:tmpl w:val="207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C63A7A"/>
    <w:multiLevelType w:val="hybridMultilevel"/>
    <w:tmpl w:val="26A6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B5BD7"/>
    <w:multiLevelType w:val="hybridMultilevel"/>
    <w:tmpl w:val="4998ADFE"/>
    <w:lvl w:ilvl="0" w:tplc="CE3ED59C">
      <w:start w:val="1"/>
      <w:numFmt w:val="upperRoman"/>
      <w:lvlText w:val="%1."/>
      <w:lvlJc w:val="left"/>
      <w:pPr>
        <w:ind w:left="75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>
    <w:nsid w:val="5EB75E3B"/>
    <w:multiLevelType w:val="multilevel"/>
    <w:tmpl w:val="A8B4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3D0214"/>
    <w:multiLevelType w:val="multilevel"/>
    <w:tmpl w:val="DCDA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23"/>
  </w:num>
  <w:num w:numId="5">
    <w:abstractNumId w:val="24"/>
  </w:num>
  <w:num w:numId="6">
    <w:abstractNumId w:val="18"/>
  </w:num>
  <w:num w:numId="7">
    <w:abstractNumId w:val="5"/>
  </w:num>
  <w:num w:numId="8">
    <w:abstractNumId w:val="19"/>
  </w:num>
  <w:num w:numId="9">
    <w:abstractNumId w:val="7"/>
  </w:num>
  <w:num w:numId="10">
    <w:abstractNumId w:val="2"/>
  </w:num>
  <w:num w:numId="11">
    <w:abstractNumId w:val="6"/>
  </w:num>
  <w:num w:numId="12">
    <w:abstractNumId w:val="16"/>
  </w:num>
  <w:num w:numId="13">
    <w:abstractNumId w:val="3"/>
  </w:num>
  <w:num w:numId="14">
    <w:abstractNumId w:val="12"/>
  </w:num>
  <w:num w:numId="15">
    <w:abstractNumId w:val="11"/>
  </w:num>
  <w:num w:numId="16">
    <w:abstractNumId w:val="15"/>
  </w:num>
  <w:num w:numId="17">
    <w:abstractNumId w:val="13"/>
  </w:num>
  <w:num w:numId="1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9"/>
  </w:num>
  <w:num w:numId="21">
    <w:abstractNumId w:val="21"/>
  </w:num>
  <w:num w:numId="22">
    <w:abstractNumId w:val="4"/>
  </w:num>
  <w:num w:numId="23">
    <w:abstractNumId w:val="17"/>
  </w:num>
  <w:num w:numId="24">
    <w:abstractNumId w:val="1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8714EC"/>
    <w:rsid w:val="00003695"/>
    <w:rsid w:val="00035218"/>
    <w:rsid w:val="00083432"/>
    <w:rsid w:val="000A0AF0"/>
    <w:rsid w:val="000B70DF"/>
    <w:rsid w:val="00120164"/>
    <w:rsid w:val="001252E4"/>
    <w:rsid w:val="00172454"/>
    <w:rsid w:val="00194C2D"/>
    <w:rsid w:val="001A47FF"/>
    <w:rsid w:val="001D2BED"/>
    <w:rsid w:val="001E26C8"/>
    <w:rsid w:val="002039DB"/>
    <w:rsid w:val="00222963"/>
    <w:rsid w:val="0024047A"/>
    <w:rsid w:val="00242276"/>
    <w:rsid w:val="00280679"/>
    <w:rsid w:val="0028559D"/>
    <w:rsid w:val="0029155E"/>
    <w:rsid w:val="002A75D0"/>
    <w:rsid w:val="002A797F"/>
    <w:rsid w:val="002B02D7"/>
    <w:rsid w:val="002D38F0"/>
    <w:rsid w:val="002F069A"/>
    <w:rsid w:val="00326C37"/>
    <w:rsid w:val="0035496D"/>
    <w:rsid w:val="00360068"/>
    <w:rsid w:val="00385911"/>
    <w:rsid w:val="003921B6"/>
    <w:rsid w:val="00394827"/>
    <w:rsid w:val="003A3597"/>
    <w:rsid w:val="003C0EF8"/>
    <w:rsid w:val="003C11A6"/>
    <w:rsid w:val="003D5044"/>
    <w:rsid w:val="003E2F11"/>
    <w:rsid w:val="003F7628"/>
    <w:rsid w:val="004017B4"/>
    <w:rsid w:val="00402DA2"/>
    <w:rsid w:val="004416CA"/>
    <w:rsid w:val="00442318"/>
    <w:rsid w:val="0045578E"/>
    <w:rsid w:val="004B1601"/>
    <w:rsid w:val="004D635E"/>
    <w:rsid w:val="004E4589"/>
    <w:rsid w:val="004E61DB"/>
    <w:rsid w:val="004E7951"/>
    <w:rsid w:val="00505C24"/>
    <w:rsid w:val="00506427"/>
    <w:rsid w:val="0052235A"/>
    <w:rsid w:val="0052497A"/>
    <w:rsid w:val="0053424B"/>
    <w:rsid w:val="00556030"/>
    <w:rsid w:val="00580221"/>
    <w:rsid w:val="005C7BD2"/>
    <w:rsid w:val="00600A61"/>
    <w:rsid w:val="00633B49"/>
    <w:rsid w:val="00653CF5"/>
    <w:rsid w:val="00670BFC"/>
    <w:rsid w:val="006C55B0"/>
    <w:rsid w:val="006E3B3D"/>
    <w:rsid w:val="007033C0"/>
    <w:rsid w:val="00711EBD"/>
    <w:rsid w:val="007244C9"/>
    <w:rsid w:val="00770115"/>
    <w:rsid w:val="007774B8"/>
    <w:rsid w:val="007B2DA0"/>
    <w:rsid w:val="007B36B6"/>
    <w:rsid w:val="007C12C7"/>
    <w:rsid w:val="007E088A"/>
    <w:rsid w:val="0080249F"/>
    <w:rsid w:val="00821833"/>
    <w:rsid w:val="008235B3"/>
    <w:rsid w:val="00827AEA"/>
    <w:rsid w:val="00830700"/>
    <w:rsid w:val="00833FFF"/>
    <w:rsid w:val="00836B67"/>
    <w:rsid w:val="008377EE"/>
    <w:rsid w:val="00837CEC"/>
    <w:rsid w:val="008714EC"/>
    <w:rsid w:val="008974F5"/>
    <w:rsid w:val="008B248C"/>
    <w:rsid w:val="008D3398"/>
    <w:rsid w:val="00914716"/>
    <w:rsid w:val="00922941"/>
    <w:rsid w:val="00923452"/>
    <w:rsid w:val="00947232"/>
    <w:rsid w:val="00983FF8"/>
    <w:rsid w:val="009843A5"/>
    <w:rsid w:val="00997A3E"/>
    <w:rsid w:val="009A3910"/>
    <w:rsid w:val="009B20F2"/>
    <w:rsid w:val="009B29E5"/>
    <w:rsid w:val="009B4E3C"/>
    <w:rsid w:val="009B6820"/>
    <w:rsid w:val="009F3206"/>
    <w:rsid w:val="009F7B18"/>
    <w:rsid w:val="00A33263"/>
    <w:rsid w:val="00A471D6"/>
    <w:rsid w:val="00A6005E"/>
    <w:rsid w:val="00A66265"/>
    <w:rsid w:val="00A72402"/>
    <w:rsid w:val="00A74362"/>
    <w:rsid w:val="00AB09A8"/>
    <w:rsid w:val="00AD092D"/>
    <w:rsid w:val="00AF5245"/>
    <w:rsid w:val="00AF66BA"/>
    <w:rsid w:val="00B179E1"/>
    <w:rsid w:val="00B42087"/>
    <w:rsid w:val="00B4488A"/>
    <w:rsid w:val="00B82439"/>
    <w:rsid w:val="00BA0949"/>
    <w:rsid w:val="00BE6474"/>
    <w:rsid w:val="00BF6D2F"/>
    <w:rsid w:val="00C149C3"/>
    <w:rsid w:val="00C2433A"/>
    <w:rsid w:val="00C90707"/>
    <w:rsid w:val="00C91CDF"/>
    <w:rsid w:val="00CA17BF"/>
    <w:rsid w:val="00CA622B"/>
    <w:rsid w:val="00CB680F"/>
    <w:rsid w:val="00D45815"/>
    <w:rsid w:val="00D73869"/>
    <w:rsid w:val="00DA5540"/>
    <w:rsid w:val="00DB2DB9"/>
    <w:rsid w:val="00DC3E13"/>
    <w:rsid w:val="00DC7348"/>
    <w:rsid w:val="00DC75BE"/>
    <w:rsid w:val="00E23B2D"/>
    <w:rsid w:val="00E265E5"/>
    <w:rsid w:val="00E33C5A"/>
    <w:rsid w:val="00E5415C"/>
    <w:rsid w:val="00E71028"/>
    <w:rsid w:val="00E75DA5"/>
    <w:rsid w:val="00EB2E68"/>
    <w:rsid w:val="00ED5677"/>
    <w:rsid w:val="00F107F6"/>
    <w:rsid w:val="00F21B8E"/>
    <w:rsid w:val="00F2607F"/>
    <w:rsid w:val="00F3244A"/>
    <w:rsid w:val="00F5189A"/>
    <w:rsid w:val="00F620B8"/>
    <w:rsid w:val="00F739B8"/>
    <w:rsid w:val="00F74CAC"/>
    <w:rsid w:val="00F813A0"/>
    <w:rsid w:val="00F821C1"/>
    <w:rsid w:val="00F93839"/>
    <w:rsid w:val="00FC088A"/>
    <w:rsid w:val="00FE4A89"/>
    <w:rsid w:val="00FF2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14EC"/>
    <w:pPr>
      <w:ind w:left="720"/>
      <w:contextualSpacing/>
    </w:pPr>
  </w:style>
  <w:style w:type="paragraph" w:customStyle="1" w:styleId="c61">
    <w:name w:val="c61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45815"/>
  </w:style>
  <w:style w:type="paragraph" w:customStyle="1" w:styleId="c6">
    <w:name w:val="c6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45815"/>
  </w:style>
  <w:style w:type="paragraph" w:customStyle="1" w:styleId="c40">
    <w:name w:val="c40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5815"/>
  </w:style>
  <w:style w:type="paragraph" w:customStyle="1" w:styleId="c36">
    <w:name w:val="c36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45815"/>
  </w:style>
  <w:style w:type="character" w:customStyle="1" w:styleId="c56">
    <w:name w:val="c56"/>
    <w:basedOn w:val="a0"/>
    <w:rsid w:val="00D45815"/>
  </w:style>
  <w:style w:type="character" w:customStyle="1" w:styleId="c15">
    <w:name w:val="c15"/>
    <w:basedOn w:val="a0"/>
    <w:rsid w:val="00D45815"/>
  </w:style>
  <w:style w:type="paragraph" w:customStyle="1" w:styleId="c44">
    <w:name w:val="c44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45815"/>
  </w:style>
  <w:style w:type="character" w:customStyle="1" w:styleId="c0">
    <w:name w:val="c0"/>
    <w:basedOn w:val="a0"/>
    <w:rsid w:val="00D45815"/>
  </w:style>
  <w:style w:type="character" w:customStyle="1" w:styleId="c4">
    <w:name w:val="c4"/>
    <w:basedOn w:val="a0"/>
    <w:rsid w:val="00D45815"/>
  </w:style>
  <w:style w:type="paragraph" w:customStyle="1" w:styleId="c33">
    <w:name w:val="c33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95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D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D635E"/>
    <w:rPr>
      <w:b/>
      <w:bCs/>
    </w:rPr>
  </w:style>
  <w:style w:type="table" w:styleId="a8">
    <w:name w:val="Table Grid"/>
    <w:basedOn w:val="a1"/>
    <w:uiPriority w:val="59"/>
    <w:rsid w:val="00E33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29155E"/>
    <w:pPr>
      <w:shd w:val="clear" w:color="auto" w:fill="FFFFFF"/>
      <w:spacing w:after="1440" w:line="240" w:lineRule="atLeast"/>
      <w:ind w:hanging="1600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9155E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WORK</cp:lastModifiedBy>
  <cp:revision>6</cp:revision>
  <cp:lastPrinted>2019-04-19T07:23:00Z</cp:lastPrinted>
  <dcterms:created xsi:type="dcterms:W3CDTF">2019-04-19T07:25:00Z</dcterms:created>
  <dcterms:modified xsi:type="dcterms:W3CDTF">2019-04-19T16:38:00Z</dcterms:modified>
</cp:coreProperties>
</file>