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888A3" w14:textId="17225D12" w:rsidR="00EF5519" w:rsidRDefault="00EF5519" w:rsidP="00EF5519">
      <w:pPr>
        <w:pStyle w:val="c5"/>
        <w:spacing w:before="0" w:beforeAutospacing="0" w:after="0" w:afterAutospacing="0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Педагогическое кредо</w:t>
      </w:r>
      <w:proofErr w:type="gramStart"/>
      <w:r>
        <w:rPr>
          <w:rStyle w:val="a3"/>
          <w:rFonts w:ascii="Courier New" w:hAnsi="Courier New" w:cs="Courier New"/>
          <w:color w:val="7030A0"/>
          <w:sz w:val="28"/>
          <w:szCs w:val="28"/>
        </w:rPr>
        <w:t>: Всегда</w:t>
      </w:r>
      <w:proofErr w:type="gramEnd"/>
      <w:r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с детьми должна быть рядом,</w:t>
      </w:r>
    </w:p>
    <w:p w14:paraId="37CE9188" w14:textId="77777777" w:rsidR="00EF5519" w:rsidRDefault="00EF5519" w:rsidP="00EF5519">
      <w:pPr>
        <w:pStyle w:val="c5"/>
        <w:spacing w:before="0" w:beforeAutospacing="0" w:after="0" w:afterAutospacing="0"/>
        <w:ind w:firstLine="708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                    Даря тепло, и согревая взглядом.</w:t>
      </w:r>
    </w:p>
    <w:p w14:paraId="0AB1F0B7" w14:textId="77777777" w:rsidR="00EF5519" w:rsidRDefault="00EF5519" w:rsidP="00EF5519">
      <w:pPr>
        <w:pStyle w:val="c5"/>
        <w:spacing w:before="0" w:beforeAutospacing="0" w:after="0" w:afterAutospacing="0"/>
        <w:ind w:firstLine="708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               Их в мир прекрасного вести.</w:t>
      </w:r>
    </w:p>
    <w:p w14:paraId="676C5BF1" w14:textId="70F8E2D1" w:rsidR="00EF5519" w:rsidRDefault="00EF5519" w:rsidP="00EF5519">
      <w:pPr>
        <w:pStyle w:val="c5"/>
        <w:spacing w:before="0" w:beforeAutospacing="0" w:after="0" w:afterAutospacing="0"/>
        <w:ind w:firstLine="708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                  </w:t>
      </w:r>
      <w:r w:rsidR="001D4EB7"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И помнить заповедь «</w:t>
      </w:r>
      <w:r>
        <w:rPr>
          <w:rStyle w:val="a3"/>
          <w:rFonts w:ascii="Courier New" w:hAnsi="Courier New" w:cs="Courier New"/>
          <w:color w:val="7030A0"/>
          <w:sz w:val="36"/>
          <w:szCs w:val="36"/>
        </w:rPr>
        <w:t>Не навреди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»</w:t>
      </w:r>
      <w:r>
        <w:rPr>
          <w:rStyle w:val="a3"/>
          <w:rFonts w:ascii="Courier New" w:hAnsi="Courier New" w:cs="Courier New"/>
          <w:color w:val="7030A0"/>
          <w:sz w:val="32"/>
          <w:szCs w:val="32"/>
        </w:rPr>
        <w:t> </w:t>
      </w:r>
    </w:p>
    <w:p w14:paraId="5DB463BE" w14:textId="1C5939CF" w:rsidR="00EF5519" w:rsidRDefault="00EF5519" w:rsidP="001D4EB7">
      <w:pPr>
        <w:pStyle w:val="c5"/>
        <w:spacing w:before="0" w:beforeAutospacing="0" w:after="0" w:afterAutospacing="0"/>
        <w:ind w:firstLine="708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32"/>
          <w:szCs w:val="32"/>
        </w:rPr>
        <w:t> </w:t>
      </w:r>
      <w:bookmarkStart w:id="0" w:name="_GoBack"/>
      <w:bookmarkEnd w:id="0"/>
      <w:r>
        <w:rPr>
          <w:rStyle w:val="a3"/>
          <w:rFonts w:ascii="Courier New" w:hAnsi="Courier New" w:cs="Courier New"/>
          <w:color w:val="7030A0"/>
          <w:sz w:val="32"/>
          <w:szCs w:val="32"/>
        </w:rPr>
        <w:t> </w:t>
      </w:r>
    </w:p>
    <w:p w14:paraId="6C6353D3" w14:textId="77777777" w:rsidR="00EF5519" w:rsidRDefault="00EF5519" w:rsidP="00EF5519">
      <w:pPr>
        <w:pStyle w:val="c5"/>
        <w:spacing w:before="0" w:beforeAutospacing="0" w:after="0" w:afterAutospacing="0"/>
        <w:ind w:firstLine="708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32"/>
          <w:szCs w:val="32"/>
        </w:rPr>
        <w:t> «Моя педагогическая находка».</w:t>
      </w:r>
    </w:p>
    <w:p w14:paraId="3993C3C2" w14:textId="77777777" w:rsidR="00EF5519" w:rsidRDefault="00EF5519" w:rsidP="00EF5519">
      <w:pPr>
        <w:pStyle w:val="c5"/>
        <w:spacing w:before="0" w:beforeAutospacing="0" w:after="0" w:afterAutospacing="0"/>
        <w:jc w:val="center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32"/>
          <w:szCs w:val="32"/>
        </w:rPr>
        <w:t>         </w:t>
      </w:r>
    </w:p>
    <w:p w14:paraId="74C9B7EC" w14:textId="3DB62049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Моя профессия относится к группе профессий, предметом которой является другой человек. Будучи связана с человеком, эта профессия требует особой ответственности и чувства долга.</w:t>
      </w:r>
      <w:r w:rsidR="0074531F"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Многие понимают труд воспитателя лишь как игру с детьми, веселое время препровождение, и не подозревают, что требуется много кропотливого труда,</w:t>
      </w:r>
      <w:r w:rsidR="0074531F"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терпения, чтобы каждый воспитанник вырос настоящим человеком.</w:t>
      </w:r>
    </w:p>
    <w:p w14:paraId="79A1DFC1" w14:textId="77777777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Любовь к детям определяется личностными качествами воспитателя: особенностями его воспитания, талантом, чувством долга и ответственности.</w:t>
      </w:r>
    </w:p>
    <w:p w14:paraId="5211D53D" w14:textId="61BBD789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Воспитателю приходится делать все: рисовать и шить, вязать и заниматься огородничеством, в определенной степени владеть актерским и режиссерским мастерством, петь с детьми, танцевать, выступать перед родителями, обладать</w:t>
      </w:r>
    </w:p>
    <w:p w14:paraId="112E752E" w14:textId="77777777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художественным вкусом, четкой дикцией, знать правила хорошего тона.</w:t>
      </w:r>
    </w:p>
    <w:p w14:paraId="3E522E64" w14:textId="4F53ED1A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Чем больше педагог знает и умеет, тем легче и интереснее ему будет работать с детьми. Необходим при этом жизнерадостный и веселый характер, умение не сердиться на ребенка, избегать монотонности, скуки, серости будничных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дней. Дети оптимистичны по натуре и очень ценят эти качества в своем наставнике, которому стараются подражать.</w:t>
      </w:r>
    </w:p>
    <w:p w14:paraId="71CA9382" w14:textId="77777777" w:rsidR="00EF5519" w:rsidRDefault="00EF5519" w:rsidP="00EF5519">
      <w:pPr>
        <w:pStyle w:val="c1"/>
        <w:spacing w:before="0" w:beforeAutospacing="0" w:after="0" w:afterAutospacing="0"/>
        <w:ind w:firstLine="708"/>
        <w:jc w:val="both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Во время работы я всегда создаю хорошее настроение себе, детям. Важным средством воспитания детей является игра – воображаемая или реальная деятельность, целенаправленно организуемая в коллективе воспитанников с целью отдыха, развлечения или обучения. В игре ребенок развивается как личность, у него формируются те стороны психики, от которых впоследствии будут зависеть успешность его социальной практики, отношения с окружающими людьми и самим собой</w:t>
      </w:r>
      <w:r>
        <w:rPr>
          <w:rStyle w:val="a3"/>
          <w:rFonts w:ascii="Courier New" w:hAnsi="Courier New" w:cs="Courier New"/>
          <w:color w:val="7030A0"/>
          <w:sz w:val="23"/>
          <w:szCs w:val="23"/>
        </w:rPr>
        <w:t>.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Несмотря на такое разнообразие игр, практически любая игра носит познавательный характер.</w:t>
      </w:r>
    </w:p>
    <w:p w14:paraId="0389D29F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32"/>
          <w:szCs w:val="32"/>
        </w:rPr>
        <w:t>Дети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 любят сочинять, рассуждать, фантазировать, радоваться и обязательно играть. Потому чаще всего я использую сюжетно- ролевые игры. Особенность в том, что эта игра есть наиболее спонтанное проявление ребенка и вместе с тем она строится на взаимодействии ребенка со взрослыми.</w:t>
      </w:r>
    </w:p>
    <w:p w14:paraId="5961E2EB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lastRenderedPageBreak/>
        <w:t>Основной источник, питающий сюжетно-ролевую игру ребенка, — это окружающий его мир, жизнь и деятельность взрослых и сверстников.</w:t>
      </w:r>
    </w:p>
    <w:p w14:paraId="1B4B4450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Но наряду с этим, лучшими качествами педагога, я считаю, заинтересованность в деле и исполнительность. Воспитатель должен быть порядочным, доброжелательным, терпеливым, добрым. Доброта педагога заключается в том,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чтобы с готовностью помочь ребенку осваивать мир, а семье гармонично воспитывать малыша. Без этих качеств работать с детьми невозможно.</w:t>
      </w:r>
    </w:p>
    <w:p w14:paraId="31887CF7" w14:textId="789101B6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 Все время должно быть посвящено нуждам воспитанников, пониманию их интересов. Хороший педагог заботится не только об условиях жизни ребенка, но и о его духовном и физическом здоровье. Здоровому ребенку все интересно.</w:t>
      </w:r>
    </w:p>
    <w:p w14:paraId="5C2EE9A5" w14:textId="6DFB9814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Поэтому, подрастая, он стремится к познанию окружающего мира. И первым наставником является семья и воспитатель.</w:t>
      </w:r>
    </w:p>
    <w:p w14:paraId="0EC63796" w14:textId="4EEA269A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Отношения детей с воспитателем играют огромную роль в формировании </w:t>
      </w:r>
      <w:proofErr w:type="gramStart"/>
      <w:r>
        <w:rPr>
          <w:rStyle w:val="a3"/>
          <w:rFonts w:ascii="Courier New" w:hAnsi="Courier New" w:cs="Courier New"/>
          <w:color w:val="7030A0"/>
          <w:sz w:val="28"/>
          <w:szCs w:val="28"/>
        </w:rPr>
        <w:t>их  личности</w:t>
      </w:r>
      <w:proofErr w:type="gramEnd"/>
      <w:r>
        <w:rPr>
          <w:rStyle w:val="a3"/>
          <w:rFonts w:ascii="Courier New" w:hAnsi="Courier New" w:cs="Courier New"/>
          <w:color w:val="7030A0"/>
          <w:sz w:val="28"/>
          <w:szCs w:val="28"/>
        </w:rPr>
        <w:t>. В своих отношениях с детьми я всегда помню о том, что я должна</w:t>
      </w:r>
    </w:p>
    <w:p w14:paraId="654F2465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помочь ребенку стать более самостоятельным и ответственным.</w:t>
      </w:r>
    </w:p>
    <w:p w14:paraId="28342BA8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Характер общения воспитателя и ребенка должен быть доверительный, партнерский, основанный на активном взаимодействии. Я стремлюсь к тому, чтобы не сковывать, а освобождать, не подавлять, а возносить ребенка, сравнивать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достижения лишь с его собственными, а не других, оцениваю не только результат, а сам процесс деятельности, но в мягкой тактичной форме.</w:t>
      </w:r>
    </w:p>
    <w:p w14:paraId="747B9442" w14:textId="77777777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Я горжусь профессией своей за то, что детство проживаю многократно. Действительно – это так. Ведь вместе с детьми мы растем, развиваемся, проживаем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самые счастливые годы – детство.</w:t>
      </w:r>
    </w:p>
    <w:p w14:paraId="43F3AC13" w14:textId="23C1728A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Впечатления детства оставляют в жизни ребенка глубокий след. И поэтому воспитателю нужно стремиться к тому, чтобы эти впечатления были светлыми,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яркими, радостными. То, что вынесет ребенок из детства, будет с ним всю его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жизнь. И если оно окажется счастливым, то и всю свою жизнь человек будет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помнить это. Каждый день я стремлюсь передать ребенку свою любовь и знания.</w:t>
      </w:r>
    </w:p>
    <w:p w14:paraId="761D37BB" w14:textId="06311363" w:rsidR="00EF5519" w:rsidRDefault="00EF5519" w:rsidP="00EF5519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7030A0"/>
          <w:sz w:val="28"/>
          <w:szCs w:val="28"/>
        </w:rPr>
        <w:t>В моём профессиональном опыте было много различных ситуаций, эмоций,</w:t>
      </w:r>
      <w:r w:rsidR="0074531F"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чувств: и радость, чувство гордости за достижения моих воспитанников, и боль,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чувство несостоятельности в результате каких-то неудач, но никогда я не испытывала чувство скуки и пустоты. Я думаю, наша профессия настолько «живая»,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 xml:space="preserve">деятельная, что это не позволяет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lastRenderedPageBreak/>
        <w:t>нам стоять на месте, а требует постоянно быть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в курсе всех событий. Бывали моменты, когда очередной педагогический успех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или успех детей давал силы и за спиной как будто вырастали крылья, хотелось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творить ещё, поделиться всем, что знаешь, подарить частичку себя. Бывали минуты, когда опускались руки, и казалось, что всё, все мои возможности исчерпаны, но придя в детский сад и увидев родных мне уже детей, я понимала, что</w:t>
      </w:r>
      <w:r>
        <w:rPr>
          <w:rFonts w:ascii="Montserrat" w:hAnsi="Montserrat"/>
          <w:color w:val="273350"/>
          <w:sz w:val="23"/>
          <w:szCs w:val="23"/>
        </w:rPr>
        <w:t> 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нужна им, что нужно работать над собой и искать новые пути и подходы в работе с ними. Доверие и уважение детей – это самое главное в нашей работе.</w:t>
      </w:r>
    </w:p>
    <w:p w14:paraId="65042915" w14:textId="443D3F6A" w:rsidR="00EF5519" w:rsidRDefault="00EF5519" w:rsidP="001D4EB7">
      <w:pPr>
        <w:pStyle w:val="c17"/>
        <w:spacing w:before="0" w:beforeAutospacing="0" w:after="0" w:afterAutospacing="0"/>
        <w:ind w:firstLine="568"/>
        <w:rPr>
          <w:rFonts w:ascii="Montserrat" w:hAnsi="Montserrat"/>
          <w:color w:val="273350"/>
          <w:sz w:val="23"/>
          <w:szCs w:val="23"/>
        </w:rPr>
      </w:pPr>
      <w:r>
        <w:rPr>
          <w:rStyle w:val="a3"/>
          <w:rFonts w:ascii="Courier New" w:hAnsi="Courier New" w:cs="Courier New"/>
          <w:color w:val="273350"/>
          <w:sz w:val="28"/>
          <w:szCs w:val="28"/>
        </w:rPr>
        <w:t xml:space="preserve">И когда я вижу, как мои ребятишки, не хотят уходить домой и делятся со </w:t>
      </w:r>
      <w:r>
        <w:rPr>
          <w:rStyle w:val="a3"/>
          <w:rFonts w:ascii="Courier New" w:hAnsi="Courier New" w:cs="Courier New"/>
          <w:color w:val="7030A0"/>
          <w:sz w:val="28"/>
          <w:szCs w:val="28"/>
        </w:rPr>
        <w:t>мной своими «страшными» тайнами, я начинаю верить, что</w:t>
      </w:r>
      <w:r w:rsidR="001D4EB7">
        <w:rPr>
          <w:rFonts w:ascii="Montserrat" w:hAnsi="Montserrat"/>
          <w:color w:val="273350"/>
          <w:sz w:val="23"/>
          <w:szCs w:val="23"/>
        </w:rPr>
        <w:t xml:space="preserve"> </w:t>
      </w:r>
      <w:r w:rsidRPr="001D4EB7">
        <w:rPr>
          <w:rStyle w:val="a3"/>
          <w:rFonts w:ascii="Courier New" w:hAnsi="Courier New" w:cs="Courier New"/>
          <w:color w:val="273350"/>
          <w:sz w:val="28"/>
          <w:szCs w:val="48"/>
        </w:rPr>
        <w:t>у меня всё получится.</w:t>
      </w:r>
      <w:r w:rsidRPr="001D4EB7">
        <w:rPr>
          <w:rStyle w:val="a3"/>
          <w:rFonts w:ascii="Courier New" w:hAnsi="Courier New" w:cs="Courier New"/>
          <w:color w:val="7030A0"/>
          <w:sz w:val="16"/>
          <w:szCs w:val="28"/>
        </w:rPr>
        <w:t>  </w:t>
      </w:r>
    </w:p>
    <w:p w14:paraId="3AD946C1" w14:textId="77777777" w:rsidR="0059402D" w:rsidRDefault="0059402D"/>
    <w:sectPr w:rsidR="0059402D" w:rsidSect="00906F38">
      <w:pgSz w:w="11900" w:h="16840" w:code="9"/>
      <w:pgMar w:top="1134" w:right="567" w:bottom="1134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5A5"/>
    <w:rsid w:val="001D4EB7"/>
    <w:rsid w:val="00355207"/>
    <w:rsid w:val="004C7CE0"/>
    <w:rsid w:val="0059402D"/>
    <w:rsid w:val="005D1AF2"/>
    <w:rsid w:val="0074531F"/>
    <w:rsid w:val="007B05A5"/>
    <w:rsid w:val="00906F38"/>
    <w:rsid w:val="00EF5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8ED62"/>
  <w15:chartTrackingRefBased/>
  <w15:docId w15:val="{4D8B5732-2C60-49AF-9BD4-B1AAD6352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F5519"/>
    <w:rPr>
      <w:b/>
      <w:bCs/>
    </w:rPr>
  </w:style>
  <w:style w:type="paragraph" w:customStyle="1" w:styleId="c1">
    <w:name w:val="c1"/>
    <w:basedOn w:val="a"/>
    <w:rsid w:val="00E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EF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3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2023-02-15T08:07:00Z</cp:lastPrinted>
  <dcterms:created xsi:type="dcterms:W3CDTF">2023-02-10T08:52:00Z</dcterms:created>
  <dcterms:modified xsi:type="dcterms:W3CDTF">2023-02-15T08:16:00Z</dcterms:modified>
</cp:coreProperties>
</file>